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Layout w:type="fixed"/>
        <w:tblLook w:val="01E0" w:firstRow="1" w:lastRow="1" w:firstColumn="1" w:lastColumn="1" w:noHBand="0" w:noVBand="0"/>
      </w:tblPr>
      <w:tblGrid>
        <w:gridCol w:w="1560"/>
        <w:gridCol w:w="8363"/>
      </w:tblGrid>
      <w:tr w:rsidR="00BC7271" w:rsidRPr="00BC7271" w14:paraId="3A9D32D2" w14:textId="77777777" w:rsidTr="00F75D1B">
        <w:tc>
          <w:tcPr>
            <w:tcW w:w="1560" w:type="dxa"/>
            <w:shd w:val="clear" w:color="auto" w:fill="auto"/>
            <w:vAlign w:val="center"/>
          </w:tcPr>
          <w:p w14:paraId="7A91C749" w14:textId="77777777" w:rsidR="00BC7271" w:rsidRPr="00BC7271" w:rsidRDefault="00BC7271" w:rsidP="00AD0C8C">
            <w:pPr>
              <w:jc w:val="center"/>
              <w:rPr>
                <w:rFonts w:ascii="Times New Roman" w:hAnsi="Times New Roman" w:cs="Times New Roman"/>
                <w:b/>
                <w:sz w:val="28"/>
                <w:szCs w:val="28"/>
              </w:rPr>
            </w:pPr>
            <w:r w:rsidRPr="00BC7271">
              <w:rPr>
                <w:rFonts w:ascii="Times New Roman" w:hAnsi="Times New Roman" w:cs="Times New Roman"/>
                <w:noProof/>
                <w:sz w:val="28"/>
                <w:szCs w:val="28"/>
              </w:rPr>
              <w:drawing>
                <wp:inline distT="0" distB="0" distL="0" distR="0" wp14:anchorId="54C96C9B" wp14:editId="4E586C52">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8363" w:type="dxa"/>
            <w:shd w:val="clear" w:color="auto" w:fill="auto"/>
          </w:tcPr>
          <w:p w14:paraId="4597411E" w14:textId="77777777" w:rsidR="00BC7271" w:rsidRPr="00BC7271" w:rsidRDefault="00BC7271" w:rsidP="00AD0C8C">
            <w:pPr>
              <w:ind w:left="-23"/>
              <w:jc w:val="center"/>
              <w:rPr>
                <w:rFonts w:ascii="Times New Roman" w:hAnsi="Times New Roman" w:cs="Times New Roman"/>
                <w:b/>
                <w:color w:val="003296"/>
                <w:sz w:val="28"/>
                <w:szCs w:val="28"/>
              </w:rPr>
            </w:pPr>
            <w:r w:rsidRPr="00BC7271">
              <w:rPr>
                <w:rFonts w:ascii="Times New Roman" w:hAnsi="Times New Roman" w:cs="Times New Roman"/>
                <w:b/>
                <w:color w:val="003296"/>
                <w:sz w:val="28"/>
                <w:szCs w:val="28"/>
              </w:rPr>
              <w:t>TẬP ĐOÀN ĐIỆN LỰC VIỆT NAM</w:t>
            </w:r>
          </w:p>
          <w:p w14:paraId="53F1468D" w14:textId="77777777" w:rsidR="00BC7271" w:rsidRPr="00BC7271" w:rsidRDefault="00BC7271" w:rsidP="00AD0C8C">
            <w:pPr>
              <w:tabs>
                <w:tab w:val="left" w:pos="476"/>
              </w:tabs>
              <w:spacing w:after="120"/>
              <w:ind w:left="-23"/>
              <w:jc w:val="center"/>
              <w:rPr>
                <w:rFonts w:ascii="Times New Roman" w:hAnsi="Times New Roman" w:cs="Times New Roman"/>
                <w:b/>
                <w:bCs/>
                <w:sz w:val="28"/>
                <w:szCs w:val="28"/>
              </w:rPr>
            </w:pPr>
            <w:r w:rsidRPr="00BC7271">
              <w:rPr>
                <w:rFonts w:ascii="Times New Roman" w:hAnsi="Times New Roman" w:cs="Times New Roman"/>
                <w:b/>
                <w:bCs/>
                <w:sz w:val="28"/>
                <w:szCs w:val="28"/>
              </w:rPr>
              <w:t>THÔNG CÁO BÁO CHÍ</w:t>
            </w:r>
          </w:p>
          <w:p w14:paraId="6A2C793E" w14:textId="5A609B8D" w:rsidR="00BC7271" w:rsidRPr="00BC7271" w:rsidRDefault="00BC7271" w:rsidP="00AD0C8C">
            <w:pPr>
              <w:pStyle w:val="BodyText3"/>
              <w:spacing w:before="0"/>
              <w:rPr>
                <w:rFonts w:ascii="Times New Roman" w:hAnsi="Times New Roman"/>
                <w:sz w:val="28"/>
                <w:szCs w:val="28"/>
              </w:rPr>
            </w:pPr>
            <w:r>
              <w:rPr>
                <w:rFonts w:ascii="Times New Roman" w:hAnsi="Times New Roman"/>
                <w:sz w:val="28"/>
                <w:szCs w:val="28"/>
              </w:rPr>
              <w:t>LỄ KÝ KẾT HỢP ĐỒNG GÓI THẦU THI CÔNG XÂY LẮP</w:t>
            </w:r>
          </w:p>
          <w:p w14:paraId="4734408D" w14:textId="5D3CAF50" w:rsidR="00BC7271" w:rsidRPr="00BC7271" w:rsidRDefault="00BC7271" w:rsidP="00AD0C8C">
            <w:pPr>
              <w:pStyle w:val="BodyText3"/>
              <w:tabs>
                <w:tab w:val="clear" w:pos="907"/>
              </w:tabs>
              <w:spacing w:before="60" w:after="60"/>
              <w:rPr>
                <w:rFonts w:ascii="Times New Roman" w:hAnsi="Times New Roman"/>
                <w:spacing w:val="-2"/>
                <w:sz w:val="28"/>
                <w:szCs w:val="28"/>
              </w:rPr>
            </w:pPr>
            <w:r>
              <w:rPr>
                <w:rFonts w:ascii="Times New Roman" w:hAnsi="Times New Roman"/>
                <w:spacing w:val="-2"/>
                <w:sz w:val="28"/>
                <w:szCs w:val="28"/>
              </w:rPr>
              <w:t>DỰ ÁN NHÀ MÁY THỦY ĐIỆN IALY MỞ RỘNG</w:t>
            </w:r>
          </w:p>
        </w:tc>
      </w:tr>
    </w:tbl>
    <w:p w14:paraId="3BB374B6" w14:textId="37DBFD28" w:rsidR="00BC7271" w:rsidRPr="00BC7271" w:rsidRDefault="00BC7271" w:rsidP="00BC7271">
      <w:pPr>
        <w:spacing w:before="240"/>
        <w:ind w:firstLine="567"/>
        <w:jc w:val="right"/>
        <w:rPr>
          <w:rFonts w:ascii="Times New Roman" w:hAnsi="Times New Roman" w:cs="Times New Roman"/>
          <w:i/>
          <w:sz w:val="28"/>
          <w:szCs w:val="28"/>
        </w:rPr>
      </w:pPr>
      <w:r w:rsidRPr="00BC7271">
        <w:rPr>
          <w:rFonts w:ascii="Times New Roman" w:hAnsi="Times New Roman" w:cs="Times New Roman"/>
          <w:i/>
          <w:sz w:val="28"/>
          <w:szCs w:val="28"/>
        </w:rPr>
        <w:t xml:space="preserve">Hà Nội, ngày </w:t>
      </w:r>
      <w:r>
        <w:rPr>
          <w:rFonts w:ascii="Times New Roman" w:hAnsi="Times New Roman" w:cs="Times New Roman"/>
          <w:i/>
          <w:sz w:val="28"/>
          <w:szCs w:val="28"/>
        </w:rPr>
        <w:t>2</w:t>
      </w:r>
      <w:r w:rsidRPr="00BC7271">
        <w:rPr>
          <w:rFonts w:ascii="Times New Roman" w:hAnsi="Times New Roman" w:cs="Times New Roman"/>
          <w:i/>
          <w:sz w:val="28"/>
          <w:szCs w:val="28"/>
        </w:rPr>
        <w:t>7 tháng 4 năm 2021</w:t>
      </w:r>
    </w:p>
    <w:p w14:paraId="075051EE" w14:textId="236B000D" w:rsidR="005D1862" w:rsidRPr="00805F7D" w:rsidRDefault="005D1862" w:rsidP="00BC7271">
      <w:pPr>
        <w:ind w:firstLine="567"/>
        <w:jc w:val="both"/>
        <w:rPr>
          <w:rFonts w:ascii="Times New Roman" w:hAnsi="Times New Roman" w:cs="Times New Roman"/>
          <w:sz w:val="28"/>
          <w:szCs w:val="28"/>
        </w:rPr>
      </w:pPr>
      <w:r w:rsidRPr="00805F7D">
        <w:rPr>
          <w:rFonts w:ascii="Times New Roman" w:hAnsi="Times New Roman" w:cs="Times New Roman"/>
          <w:sz w:val="28"/>
          <w:szCs w:val="28"/>
        </w:rPr>
        <w:t>Ngày 2</w:t>
      </w:r>
      <w:r w:rsidR="00F75D1B">
        <w:rPr>
          <w:rFonts w:ascii="Times New Roman" w:hAnsi="Times New Roman" w:cs="Times New Roman"/>
          <w:sz w:val="28"/>
          <w:szCs w:val="28"/>
        </w:rPr>
        <w:t>7</w:t>
      </w:r>
      <w:r w:rsidRPr="00805F7D">
        <w:rPr>
          <w:rFonts w:ascii="Times New Roman" w:hAnsi="Times New Roman" w:cs="Times New Roman"/>
          <w:sz w:val="28"/>
          <w:szCs w:val="28"/>
        </w:rPr>
        <w:t>/04</w:t>
      </w:r>
      <w:r w:rsidR="00FC6EFC">
        <w:rPr>
          <w:rFonts w:ascii="Times New Roman" w:hAnsi="Times New Roman" w:cs="Times New Roman"/>
          <w:sz w:val="28"/>
          <w:szCs w:val="28"/>
        </w:rPr>
        <w:t>/2021</w:t>
      </w:r>
      <w:r w:rsidRPr="00805F7D">
        <w:rPr>
          <w:rFonts w:ascii="Times New Roman" w:hAnsi="Times New Roman" w:cs="Times New Roman"/>
          <w:sz w:val="28"/>
          <w:szCs w:val="28"/>
        </w:rPr>
        <w:t xml:space="preserve"> tại Hà Nội, Tập đoàn Điện lực Việt Nam và Liên danh Nhà thầu: Tổng công ty xây dựng Lũng Lô, Tổng Công ty Xây dựng Trường Sơn (Bộ Quốc phòng), Tổng công ty Sông Đà, Tổng công ty Cổ phần Xuất nhập khẩu và Xây dựng Việt Nam, Công ty Cổ phần LILAMA</w:t>
      </w:r>
      <w:r w:rsidR="005B6EBD">
        <w:rPr>
          <w:rFonts w:ascii="Times New Roman" w:hAnsi="Times New Roman" w:cs="Times New Roman"/>
          <w:sz w:val="28"/>
          <w:szCs w:val="28"/>
        </w:rPr>
        <w:t xml:space="preserve"> </w:t>
      </w:r>
      <w:r w:rsidRPr="00805F7D">
        <w:rPr>
          <w:rFonts w:ascii="Times New Roman" w:hAnsi="Times New Roman" w:cs="Times New Roman"/>
          <w:sz w:val="28"/>
          <w:szCs w:val="28"/>
        </w:rPr>
        <w:t>10</w:t>
      </w:r>
      <w:r w:rsidR="004841C1">
        <w:rPr>
          <w:rFonts w:ascii="Times New Roman" w:hAnsi="Times New Roman" w:cs="Times New Roman"/>
          <w:sz w:val="28"/>
          <w:szCs w:val="28"/>
        </w:rPr>
        <w:t xml:space="preserve"> </w:t>
      </w:r>
      <w:r w:rsidR="00F75D1B">
        <w:rPr>
          <w:rFonts w:ascii="Times New Roman" w:hAnsi="Times New Roman" w:cs="Times New Roman"/>
          <w:sz w:val="28"/>
          <w:szCs w:val="28"/>
        </w:rPr>
        <w:t xml:space="preserve">đã </w:t>
      </w:r>
      <w:r w:rsidRPr="00805F7D">
        <w:rPr>
          <w:rFonts w:ascii="Times New Roman" w:hAnsi="Times New Roman" w:cs="Times New Roman"/>
          <w:sz w:val="28"/>
          <w:szCs w:val="28"/>
        </w:rPr>
        <w:t xml:space="preserve">tổ chức Lễ ký kết Hợp đồng Gói thầu 37 (XL-05) </w:t>
      </w:r>
      <w:r w:rsidR="00F75D1B">
        <w:rPr>
          <w:rFonts w:ascii="Times New Roman" w:hAnsi="Times New Roman" w:cs="Times New Roman"/>
          <w:sz w:val="28"/>
          <w:szCs w:val="28"/>
        </w:rPr>
        <w:t>–</w:t>
      </w:r>
      <w:r w:rsidR="00096465">
        <w:rPr>
          <w:rFonts w:ascii="Times New Roman" w:hAnsi="Times New Roman" w:cs="Times New Roman"/>
          <w:sz w:val="28"/>
          <w:szCs w:val="28"/>
        </w:rPr>
        <w:t xml:space="preserve"> </w:t>
      </w:r>
      <w:r w:rsidR="00F75D1B">
        <w:rPr>
          <w:rFonts w:ascii="Times New Roman" w:hAnsi="Times New Roman" w:cs="Times New Roman"/>
          <w:sz w:val="28"/>
          <w:szCs w:val="28"/>
        </w:rPr>
        <w:t>“</w:t>
      </w:r>
      <w:r w:rsidRPr="00805F7D">
        <w:rPr>
          <w:rFonts w:ascii="Times New Roman" w:hAnsi="Times New Roman" w:cs="Times New Roman"/>
          <w:sz w:val="28"/>
          <w:szCs w:val="28"/>
        </w:rPr>
        <w:t>Thi công xây lắp công trình Dự án Nhà máy thủy điện Ialy mở rộng”.</w:t>
      </w:r>
    </w:p>
    <w:p w14:paraId="2F63C3E5" w14:textId="5C0FF07C" w:rsidR="005D1862" w:rsidRPr="00805F7D" w:rsidRDefault="005D1862" w:rsidP="00BC7271">
      <w:pPr>
        <w:ind w:firstLine="567"/>
        <w:jc w:val="both"/>
        <w:rPr>
          <w:rFonts w:ascii="Times New Roman" w:hAnsi="Times New Roman" w:cs="Times New Roman"/>
          <w:sz w:val="28"/>
          <w:szCs w:val="28"/>
        </w:rPr>
      </w:pPr>
      <w:r w:rsidRPr="00736977">
        <w:rPr>
          <w:rFonts w:ascii="Times New Roman" w:hAnsi="Times New Roman" w:cs="Times New Roman"/>
          <w:sz w:val="28"/>
          <w:szCs w:val="28"/>
        </w:rPr>
        <w:t>Tham dự lễ ký kết</w:t>
      </w:r>
      <w:r w:rsidR="00774B11" w:rsidRPr="00736977">
        <w:rPr>
          <w:rFonts w:ascii="Times New Roman" w:hAnsi="Times New Roman" w:cs="Times New Roman"/>
          <w:sz w:val="28"/>
          <w:szCs w:val="28"/>
        </w:rPr>
        <w:t xml:space="preserve"> có </w:t>
      </w:r>
      <w:r w:rsidR="00703B2E">
        <w:rPr>
          <w:rFonts w:ascii="Times New Roman" w:hAnsi="Times New Roman" w:cs="Times New Roman"/>
          <w:sz w:val="28"/>
          <w:szCs w:val="28"/>
        </w:rPr>
        <w:t>đồng chí</w:t>
      </w:r>
      <w:r w:rsidR="00774B11" w:rsidRPr="00736977">
        <w:rPr>
          <w:rFonts w:ascii="Times New Roman" w:hAnsi="Times New Roman" w:cs="Times New Roman"/>
          <w:sz w:val="28"/>
          <w:szCs w:val="28"/>
        </w:rPr>
        <w:t xml:space="preserve"> </w:t>
      </w:r>
      <w:r w:rsidR="00BE42E9" w:rsidRPr="00736977">
        <w:rPr>
          <w:rFonts w:ascii="Times New Roman" w:hAnsi="Times New Roman" w:cs="Times New Roman"/>
          <w:sz w:val="28"/>
          <w:szCs w:val="28"/>
        </w:rPr>
        <w:t>Hồ Sỹ Hùng</w:t>
      </w:r>
      <w:r w:rsidR="00774B11" w:rsidRPr="00736977">
        <w:rPr>
          <w:rFonts w:ascii="Times New Roman" w:hAnsi="Times New Roman" w:cs="Times New Roman"/>
          <w:sz w:val="28"/>
          <w:szCs w:val="28"/>
        </w:rPr>
        <w:t xml:space="preserve"> - </w:t>
      </w:r>
      <w:r w:rsidR="00BE42E9" w:rsidRPr="00736977">
        <w:rPr>
          <w:rFonts w:ascii="Times New Roman" w:hAnsi="Times New Roman" w:cs="Times New Roman"/>
          <w:sz w:val="28"/>
          <w:szCs w:val="28"/>
        </w:rPr>
        <w:t>Phó</w:t>
      </w:r>
      <w:r w:rsidR="00774B11" w:rsidRPr="00736977">
        <w:rPr>
          <w:rFonts w:ascii="Times New Roman" w:hAnsi="Times New Roman" w:cs="Times New Roman"/>
          <w:sz w:val="28"/>
          <w:szCs w:val="28"/>
        </w:rPr>
        <w:t xml:space="preserve"> Chủ tịch Ủy ban Quản lý vốn Nhà nước tại Doanh nghiệp; </w:t>
      </w:r>
      <w:r w:rsidR="00703B2E">
        <w:rPr>
          <w:rFonts w:ascii="Times New Roman" w:hAnsi="Times New Roman" w:cs="Times New Roman"/>
          <w:sz w:val="28"/>
          <w:szCs w:val="28"/>
        </w:rPr>
        <w:t xml:space="preserve">đồng chí </w:t>
      </w:r>
      <w:r w:rsidR="00BE42E9" w:rsidRPr="00736977">
        <w:rPr>
          <w:rFonts w:ascii="Times New Roman" w:hAnsi="Times New Roman" w:cs="Times New Roman"/>
          <w:sz w:val="28"/>
          <w:szCs w:val="28"/>
        </w:rPr>
        <w:t>Thiếu tướng</w:t>
      </w:r>
      <w:r w:rsidR="00BE42E9" w:rsidRPr="00736977">
        <w:rPr>
          <w:rFonts w:ascii="Times New Roman" w:hAnsi="Times New Roman" w:cs="Times New Roman"/>
          <w:sz w:val="28"/>
          <w:szCs w:val="28"/>
          <w:lang w:val="vi-VN"/>
        </w:rPr>
        <w:t xml:space="preserve"> Trần Đình Thăng</w:t>
      </w:r>
      <w:r w:rsidR="00774B11" w:rsidRPr="00736977">
        <w:rPr>
          <w:rFonts w:ascii="Times New Roman" w:hAnsi="Times New Roman" w:cs="Times New Roman"/>
          <w:sz w:val="28"/>
          <w:szCs w:val="28"/>
        </w:rPr>
        <w:t xml:space="preserve"> –</w:t>
      </w:r>
      <w:r w:rsidR="00BE42E9" w:rsidRPr="00736977">
        <w:rPr>
          <w:rFonts w:ascii="Times New Roman" w:hAnsi="Times New Roman" w:cs="Times New Roman"/>
          <w:sz w:val="28"/>
          <w:szCs w:val="28"/>
          <w:lang w:val="vi-VN"/>
        </w:rPr>
        <w:t xml:space="preserve"> Cục </w:t>
      </w:r>
      <w:r w:rsidR="0080461E" w:rsidRPr="00736977">
        <w:rPr>
          <w:rFonts w:ascii="Times New Roman" w:hAnsi="Times New Roman" w:cs="Times New Roman"/>
          <w:sz w:val="28"/>
          <w:szCs w:val="28"/>
          <w:lang w:val="vi-VN"/>
        </w:rPr>
        <w:t xml:space="preserve">trưởng Cục </w:t>
      </w:r>
      <w:r w:rsidR="00585374" w:rsidRPr="00736977">
        <w:rPr>
          <w:rFonts w:ascii="Times New Roman" w:hAnsi="Times New Roman" w:cs="Times New Roman"/>
          <w:sz w:val="28"/>
          <w:szCs w:val="28"/>
          <w:lang w:val="vi-VN"/>
        </w:rPr>
        <w:t xml:space="preserve">Kinh tế </w:t>
      </w:r>
      <w:r w:rsidR="00274E55" w:rsidRPr="00736977">
        <w:rPr>
          <w:rFonts w:ascii="Times New Roman" w:hAnsi="Times New Roman" w:cs="Times New Roman"/>
          <w:sz w:val="28"/>
          <w:szCs w:val="28"/>
          <w:lang w:val="vi-VN"/>
        </w:rPr>
        <w:t xml:space="preserve">- </w:t>
      </w:r>
      <w:r w:rsidR="00774B11" w:rsidRPr="00736977">
        <w:rPr>
          <w:rFonts w:ascii="Times New Roman" w:hAnsi="Times New Roman" w:cs="Times New Roman"/>
          <w:sz w:val="28"/>
          <w:szCs w:val="28"/>
        </w:rPr>
        <w:t>Bộ Quốc phòng</w:t>
      </w:r>
      <w:r w:rsidRPr="00736977">
        <w:rPr>
          <w:rFonts w:ascii="Times New Roman" w:hAnsi="Times New Roman" w:cs="Times New Roman"/>
          <w:sz w:val="28"/>
          <w:szCs w:val="28"/>
        </w:rPr>
        <w:t xml:space="preserve">; </w:t>
      </w:r>
      <w:r w:rsidR="00703B2E">
        <w:rPr>
          <w:rFonts w:ascii="Times New Roman" w:hAnsi="Times New Roman" w:cs="Times New Roman"/>
          <w:sz w:val="28"/>
          <w:szCs w:val="28"/>
        </w:rPr>
        <w:t>đồng chí</w:t>
      </w:r>
      <w:r w:rsidR="0062746D" w:rsidRPr="00774B11">
        <w:rPr>
          <w:rFonts w:ascii="Times New Roman" w:hAnsi="Times New Roman" w:cs="Times New Roman"/>
          <w:sz w:val="28"/>
          <w:szCs w:val="28"/>
        </w:rPr>
        <w:t xml:space="preserve"> Dương Quang Thành – Chủ tịch HĐTV </w:t>
      </w:r>
      <w:r w:rsidRPr="00774B11">
        <w:rPr>
          <w:rFonts w:ascii="Times New Roman" w:hAnsi="Times New Roman" w:cs="Times New Roman"/>
          <w:sz w:val="28"/>
          <w:szCs w:val="28"/>
        </w:rPr>
        <w:t>Tập đoàn Điện lực Việt Nam</w:t>
      </w:r>
      <w:r w:rsidR="008248A4" w:rsidRPr="00774B11">
        <w:rPr>
          <w:rFonts w:ascii="Times New Roman" w:hAnsi="Times New Roman" w:cs="Times New Roman"/>
          <w:sz w:val="28"/>
          <w:szCs w:val="28"/>
        </w:rPr>
        <w:t>.</w:t>
      </w:r>
      <w:r w:rsidRPr="00774B11">
        <w:rPr>
          <w:rFonts w:ascii="Times New Roman" w:hAnsi="Times New Roman" w:cs="Times New Roman"/>
          <w:sz w:val="28"/>
          <w:szCs w:val="28"/>
        </w:rPr>
        <w:t xml:space="preserve"> </w:t>
      </w:r>
      <w:r w:rsidR="008248A4" w:rsidRPr="00805F7D">
        <w:rPr>
          <w:rFonts w:ascii="Times New Roman" w:hAnsi="Times New Roman" w:cs="Times New Roman"/>
          <w:sz w:val="28"/>
          <w:szCs w:val="28"/>
        </w:rPr>
        <w:t xml:space="preserve">Về phía Liên danh nhà thầu có lãnh đạo Tổng công ty </w:t>
      </w:r>
      <w:r w:rsidR="008248A4">
        <w:rPr>
          <w:rFonts w:ascii="Times New Roman" w:hAnsi="Times New Roman" w:cs="Times New Roman"/>
          <w:sz w:val="28"/>
          <w:szCs w:val="28"/>
        </w:rPr>
        <w:t>X</w:t>
      </w:r>
      <w:r w:rsidR="008248A4" w:rsidRPr="00805F7D">
        <w:rPr>
          <w:rFonts w:ascii="Times New Roman" w:hAnsi="Times New Roman" w:cs="Times New Roman"/>
          <w:sz w:val="28"/>
          <w:szCs w:val="28"/>
        </w:rPr>
        <w:t xml:space="preserve">ây dựng Lũng Lô, Tổng </w:t>
      </w:r>
      <w:r w:rsidR="008248A4">
        <w:rPr>
          <w:rFonts w:ascii="Times New Roman" w:hAnsi="Times New Roman" w:cs="Times New Roman"/>
          <w:sz w:val="28"/>
          <w:szCs w:val="28"/>
        </w:rPr>
        <w:t>c</w:t>
      </w:r>
      <w:r w:rsidR="008248A4" w:rsidRPr="00805F7D">
        <w:rPr>
          <w:rFonts w:ascii="Times New Roman" w:hAnsi="Times New Roman" w:cs="Times New Roman"/>
          <w:sz w:val="28"/>
          <w:szCs w:val="28"/>
        </w:rPr>
        <w:t>ông ty Xây dựng Trường Sơn (Bộ Quốc phòng), Tổng công ty Sông Đà, Tổng công ty Cổ phần Xuất nhập khẩu và Xây dựng Việt Nam, Công ty Cổ phần Lilama</w:t>
      </w:r>
      <w:r w:rsidR="008248A4">
        <w:rPr>
          <w:rFonts w:ascii="Times New Roman" w:hAnsi="Times New Roman" w:cs="Times New Roman"/>
          <w:sz w:val="28"/>
          <w:szCs w:val="28"/>
        </w:rPr>
        <w:t xml:space="preserve"> </w:t>
      </w:r>
      <w:r w:rsidR="008248A4" w:rsidRPr="00805F7D">
        <w:rPr>
          <w:rFonts w:ascii="Times New Roman" w:hAnsi="Times New Roman" w:cs="Times New Roman"/>
          <w:sz w:val="28"/>
          <w:szCs w:val="28"/>
        </w:rPr>
        <w:t>10.</w:t>
      </w:r>
      <w:r w:rsidR="00921837">
        <w:rPr>
          <w:rFonts w:ascii="Times New Roman" w:hAnsi="Times New Roman" w:cs="Times New Roman"/>
          <w:sz w:val="28"/>
          <w:szCs w:val="28"/>
        </w:rPr>
        <w:t xml:space="preserve"> </w:t>
      </w:r>
      <w:r w:rsidR="00E7206A" w:rsidRPr="00921837">
        <w:rPr>
          <w:rFonts w:ascii="Times New Roman" w:hAnsi="Times New Roman" w:cs="Times New Roman"/>
          <w:sz w:val="28"/>
          <w:szCs w:val="28"/>
        </w:rPr>
        <w:t xml:space="preserve">Tham dự lễ ký còn có </w:t>
      </w:r>
      <w:r w:rsidRPr="00921837">
        <w:rPr>
          <w:rFonts w:ascii="Times New Roman" w:hAnsi="Times New Roman" w:cs="Times New Roman"/>
          <w:sz w:val="28"/>
          <w:szCs w:val="28"/>
        </w:rPr>
        <w:t xml:space="preserve">các Thành viên HĐTV, </w:t>
      </w:r>
      <w:r w:rsidR="000D51B6" w:rsidRPr="00921837">
        <w:rPr>
          <w:rFonts w:ascii="Times New Roman" w:hAnsi="Times New Roman" w:cs="Times New Roman"/>
          <w:sz w:val="28"/>
          <w:szCs w:val="28"/>
        </w:rPr>
        <w:t xml:space="preserve">các </w:t>
      </w:r>
      <w:r w:rsidRPr="00921837">
        <w:rPr>
          <w:rFonts w:ascii="Times New Roman" w:hAnsi="Times New Roman" w:cs="Times New Roman"/>
          <w:sz w:val="28"/>
          <w:szCs w:val="28"/>
        </w:rPr>
        <w:t>Phó Tổng giám đốc, đại diện các Ban chuyên môn của Tập đoàn, Lãnh đạo Ban QLDA Điện 2.</w:t>
      </w:r>
      <w:r w:rsidRPr="00805F7D">
        <w:rPr>
          <w:rFonts w:ascii="Times New Roman" w:hAnsi="Times New Roman" w:cs="Times New Roman"/>
          <w:sz w:val="28"/>
          <w:szCs w:val="28"/>
        </w:rPr>
        <w:t xml:space="preserve"> </w:t>
      </w:r>
      <w:r w:rsidR="00C545EC">
        <w:rPr>
          <w:rFonts w:ascii="Times New Roman" w:hAnsi="Times New Roman" w:cs="Times New Roman"/>
          <w:sz w:val="28"/>
          <w:szCs w:val="28"/>
        </w:rPr>
        <w:t xml:space="preserve"> </w:t>
      </w:r>
    </w:p>
    <w:p w14:paraId="5E6477F3" w14:textId="45DACA75" w:rsidR="00A90287" w:rsidRPr="00805F7D" w:rsidRDefault="005D1862" w:rsidP="009A2FC1">
      <w:pPr>
        <w:ind w:firstLine="567"/>
        <w:jc w:val="both"/>
        <w:rPr>
          <w:rFonts w:ascii="Times New Roman" w:hAnsi="Times New Roman" w:cs="Times New Roman"/>
          <w:sz w:val="28"/>
          <w:szCs w:val="28"/>
        </w:rPr>
      </w:pPr>
      <w:r w:rsidRPr="00805F7D">
        <w:rPr>
          <w:rFonts w:ascii="Times New Roman" w:hAnsi="Times New Roman" w:cs="Times New Roman"/>
          <w:sz w:val="28"/>
          <w:szCs w:val="28"/>
        </w:rPr>
        <w:t>Dự</w:t>
      </w:r>
      <w:r w:rsidR="00805F7D">
        <w:rPr>
          <w:rFonts w:ascii="Times New Roman" w:hAnsi="Times New Roman" w:cs="Times New Roman"/>
          <w:sz w:val="28"/>
          <w:szCs w:val="28"/>
        </w:rPr>
        <w:t xml:space="preserve"> án Nhà máy </w:t>
      </w:r>
      <w:r w:rsidR="00190EFF">
        <w:rPr>
          <w:rFonts w:ascii="Times New Roman" w:hAnsi="Times New Roman" w:cs="Times New Roman"/>
          <w:sz w:val="28"/>
          <w:szCs w:val="28"/>
        </w:rPr>
        <w:t>t</w:t>
      </w:r>
      <w:r w:rsidR="00190EFF" w:rsidRPr="00805F7D">
        <w:rPr>
          <w:rFonts w:ascii="Times New Roman" w:hAnsi="Times New Roman" w:cs="Times New Roman"/>
          <w:sz w:val="28"/>
          <w:szCs w:val="28"/>
        </w:rPr>
        <w:t xml:space="preserve">hủy </w:t>
      </w:r>
      <w:r w:rsidRPr="00805F7D">
        <w:rPr>
          <w:rFonts w:ascii="Times New Roman" w:hAnsi="Times New Roman" w:cs="Times New Roman"/>
          <w:sz w:val="28"/>
          <w:szCs w:val="28"/>
        </w:rPr>
        <w:t xml:space="preserve">điện </w:t>
      </w:r>
      <w:r w:rsidR="00A90287" w:rsidRPr="00805F7D">
        <w:rPr>
          <w:rFonts w:ascii="Times New Roman" w:hAnsi="Times New Roman" w:cs="Times New Roman"/>
          <w:sz w:val="28"/>
          <w:szCs w:val="28"/>
        </w:rPr>
        <w:t>Ialy</w:t>
      </w:r>
      <w:r w:rsidRPr="00805F7D">
        <w:rPr>
          <w:rFonts w:ascii="Times New Roman" w:hAnsi="Times New Roman" w:cs="Times New Roman"/>
          <w:sz w:val="28"/>
          <w:szCs w:val="28"/>
        </w:rPr>
        <w:t xml:space="preserve"> mở rộng</w:t>
      </w:r>
      <w:r w:rsidR="00E24D78">
        <w:rPr>
          <w:rFonts w:ascii="Times New Roman" w:hAnsi="Times New Roman" w:cs="Times New Roman"/>
          <w:sz w:val="28"/>
          <w:szCs w:val="28"/>
        </w:rPr>
        <w:t xml:space="preserve"> </w:t>
      </w:r>
      <w:r w:rsidR="009E44C9" w:rsidRPr="00805F7D">
        <w:rPr>
          <w:rFonts w:ascii="Times New Roman" w:hAnsi="Times New Roman" w:cs="Times New Roman"/>
          <w:sz w:val="28"/>
          <w:szCs w:val="28"/>
        </w:rPr>
        <w:t xml:space="preserve">đã được Thủ tướng Chính phủ phê duyệt </w:t>
      </w:r>
      <w:r w:rsidR="009E44C9">
        <w:rPr>
          <w:rFonts w:ascii="Times New Roman" w:hAnsi="Times New Roman" w:cs="Times New Roman"/>
          <w:sz w:val="28"/>
          <w:szCs w:val="28"/>
        </w:rPr>
        <w:t>chủ trương đầu tư</w:t>
      </w:r>
      <w:r w:rsidR="009E44C9" w:rsidRPr="00805F7D">
        <w:rPr>
          <w:rFonts w:ascii="Times New Roman" w:hAnsi="Times New Roman" w:cs="Times New Roman"/>
          <w:sz w:val="28"/>
          <w:szCs w:val="28"/>
        </w:rPr>
        <w:t xml:space="preserve">; </w:t>
      </w:r>
      <w:r w:rsidR="009E44C9">
        <w:rPr>
          <w:rFonts w:ascii="Times New Roman" w:hAnsi="Times New Roman" w:cs="Times New Roman"/>
          <w:sz w:val="28"/>
          <w:szCs w:val="28"/>
        </w:rPr>
        <w:t xml:space="preserve">Ủy ban Quản lý vốn Nhà nước tại doanh nghiệp phê duyệt Báo cáo nghiên cứu khả thi để </w:t>
      </w:r>
      <w:r w:rsidR="009E44C9" w:rsidRPr="00805F7D">
        <w:rPr>
          <w:rFonts w:ascii="Times New Roman" w:hAnsi="Times New Roman" w:cs="Times New Roman"/>
          <w:sz w:val="28"/>
          <w:szCs w:val="28"/>
        </w:rPr>
        <w:t xml:space="preserve">Tập đoàn Điện lực Việt Nam (EVN) </w:t>
      </w:r>
      <w:r w:rsidR="009E44C9">
        <w:rPr>
          <w:rFonts w:ascii="Times New Roman" w:hAnsi="Times New Roman" w:cs="Times New Roman"/>
          <w:sz w:val="28"/>
          <w:szCs w:val="28"/>
        </w:rPr>
        <w:t>quyết định</w:t>
      </w:r>
      <w:r w:rsidR="009E44C9" w:rsidRPr="00805F7D">
        <w:rPr>
          <w:rFonts w:ascii="Times New Roman" w:hAnsi="Times New Roman" w:cs="Times New Roman"/>
          <w:sz w:val="28"/>
          <w:szCs w:val="28"/>
        </w:rPr>
        <w:t xml:space="preserve"> đầu tư</w:t>
      </w:r>
      <w:r w:rsidR="009E44C9">
        <w:rPr>
          <w:rFonts w:ascii="Times New Roman" w:hAnsi="Times New Roman" w:cs="Times New Roman"/>
          <w:sz w:val="28"/>
          <w:szCs w:val="28"/>
        </w:rPr>
        <w:t>; EVN</w:t>
      </w:r>
      <w:r w:rsidR="009E44C9" w:rsidRPr="00805F7D">
        <w:rPr>
          <w:rFonts w:ascii="Times New Roman" w:hAnsi="Times New Roman" w:cs="Times New Roman"/>
          <w:sz w:val="28"/>
          <w:szCs w:val="28"/>
        </w:rPr>
        <w:t xml:space="preserve"> </w:t>
      </w:r>
      <w:r w:rsidR="009E44C9">
        <w:rPr>
          <w:rFonts w:ascii="Times New Roman" w:hAnsi="Times New Roman" w:cs="Times New Roman"/>
          <w:sz w:val="28"/>
          <w:szCs w:val="28"/>
        </w:rPr>
        <w:t>đã</w:t>
      </w:r>
      <w:r w:rsidR="009E44C9" w:rsidRPr="00805F7D">
        <w:rPr>
          <w:rFonts w:ascii="Times New Roman" w:hAnsi="Times New Roman" w:cs="Times New Roman"/>
          <w:sz w:val="28"/>
          <w:szCs w:val="28"/>
        </w:rPr>
        <w:t xml:space="preserve"> giao Ban </w:t>
      </w:r>
      <w:r w:rsidR="008D6471">
        <w:rPr>
          <w:rFonts w:ascii="Times New Roman" w:hAnsi="Times New Roman" w:cs="Times New Roman"/>
          <w:sz w:val="28"/>
          <w:szCs w:val="28"/>
        </w:rPr>
        <w:t>Quản lý dự án</w:t>
      </w:r>
      <w:r w:rsidR="009E44C9" w:rsidRPr="00805F7D">
        <w:rPr>
          <w:rFonts w:ascii="Times New Roman" w:hAnsi="Times New Roman" w:cs="Times New Roman"/>
          <w:sz w:val="28"/>
          <w:szCs w:val="28"/>
        </w:rPr>
        <w:t xml:space="preserve"> Điện 2 làm đại diệ</w:t>
      </w:r>
      <w:r w:rsidR="009E44C9">
        <w:rPr>
          <w:rFonts w:ascii="Times New Roman" w:hAnsi="Times New Roman" w:cs="Times New Roman"/>
          <w:sz w:val="28"/>
          <w:szCs w:val="28"/>
        </w:rPr>
        <w:t xml:space="preserve">n </w:t>
      </w:r>
      <w:r w:rsidR="008D6471">
        <w:rPr>
          <w:rFonts w:ascii="Times New Roman" w:hAnsi="Times New Roman" w:cs="Times New Roman"/>
          <w:sz w:val="28"/>
          <w:szCs w:val="28"/>
        </w:rPr>
        <w:t>C</w:t>
      </w:r>
      <w:r w:rsidR="009E44C9" w:rsidRPr="00805F7D">
        <w:rPr>
          <w:rFonts w:ascii="Times New Roman" w:hAnsi="Times New Roman" w:cs="Times New Roman"/>
          <w:sz w:val="28"/>
          <w:szCs w:val="28"/>
        </w:rPr>
        <w:t>hủ đầu tư</w:t>
      </w:r>
      <w:r w:rsidR="009E44C9">
        <w:rPr>
          <w:rFonts w:ascii="Times New Roman" w:hAnsi="Times New Roman" w:cs="Times New Roman"/>
          <w:sz w:val="28"/>
          <w:szCs w:val="28"/>
        </w:rPr>
        <w:t xml:space="preserve">. Dự án </w:t>
      </w:r>
      <w:r w:rsidR="00E24D78">
        <w:rPr>
          <w:rFonts w:ascii="Times New Roman" w:hAnsi="Times New Roman" w:cs="Times New Roman"/>
          <w:sz w:val="28"/>
          <w:szCs w:val="28"/>
        </w:rPr>
        <w:t xml:space="preserve">bao gồm </w:t>
      </w:r>
      <w:r w:rsidR="00055E55">
        <w:rPr>
          <w:rFonts w:ascii="Times New Roman" w:hAnsi="Times New Roman" w:cs="Times New Roman"/>
          <w:sz w:val="28"/>
          <w:szCs w:val="28"/>
        </w:rPr>
        <w:t>2</w:t>
      </w:r>
      <w:r w:rsidRPr="00805F7D">
        <w:rPr>
          <w:rFonts w:ascii="Times New Roman" w:hAnsi="Times New Roman" w:cs="Times New Roman"/>
          <w:sz w:val="28"/>
          <w:szCs w:val="28"/>
        </w:rPr>
        <w:t xml:space="preserve"> </w:t>
      </w:r>
      <w:r w:rsidR="00E24D78">
        <w:rPr>
          <w:rFonts w:ascii="Times New Roman" w:hAnsi="Times New Roman" w:cs="Times New Roman"/>
          <w:sz w:val="28"/>
          <w:szCs w:val="28"/>
        </w:rPr>
        <w:t>tổ máy với tổng công suất</w:t>
      </w:r>
      <w:r w:rsidR="00BA03D7">
        <w:rPr>
          <w:rFonts w:ascii="Times New Roman" w:hAnsi="Times New Roman" w:cs="Times New Roman"/>
          <w:sz w:val="28"/>
          <w:szCs w:val="28"/>
        </w:rPr>
        <w:t xml:space="preserve"> lắp đặt</w:t>
      </w:r>
      <w:r w:rsidR="00055E55">
        <w:rPr>
          <w:rFonts w:ascii="Times New Roman" w:hAnsi="Times New Roman" w:cs="Times New Roman"/>
          <w:sz w:val="28"/>
          <w:szCs w:val="28"/>
        </w:rPr>
        <w:t xml:space="preserve"> 360</w:t>
      </w:r>
      <w:r w:rsidR="00E24D78">
        <w:rPr>
          <w:rFonts w:ascii="Times New Roman" w:hAnsi="Times New Roman" w:cs="Times New Roman"/>
          <w:sz w:val="28"/>
          <w:szCs w:val="28"/>
        </w:rPr>
        <w:t xml:space="preserve"> MW, tổng mức đầu tư k</w:t>
      </w:r>
      <w:r w:rsidR="00E24D78" w:rsidRPr="00E24D78">
        <w:rPr>
          <w:rFonts w:ascii="Times New Roman" w:hAnsi="Times New Roman" w:cs="Times New Roman"/>
          <w:sz w:val="28"/>
          <w:szCs w:val="28"/>
        </w:rPr>
        <w:t>hoảng 6.398 tỷ đồng</w:t>
      </w:r>
      <w:r w:rsidRPr="00805F7D">
        <w:rPr>
          <w:rFonts w:ascii="Times New Roman" w:hAnsi="Times New Roman" w:cs="Times New Roman"/>
          <w:sz w:val="28"/>
          <w:szCs w:val="28"/>
        </w:rPr>
        <w:t xml:space="preserve">. </w:t>
      </w:r>
      <w:r w:rsidR="00103EA2">
        <w:rPr>
          <w:rFonts w:ascii="Times New Roman" w:hAnsi="Times New Roman" w:cs="Times New Roman"/>
          <w:sz w:val="28"/>
          <w:szCs w:val="28"/>
        </w:rPr>
        <w:t>S</w:t>
      </w:r>
      <w:r w:rsidR="00A90287" w:rsidRPr="00805F7D">
        <w:rPr>
          <w:rFonts w:ascii="Times New Roman" w:hAnsi="Times New Roman" w:cs="Times New Roman"/>
          <w:sz w:val="28"/>
          <w:szCs w:val="28"/>
        </w:rPr>
        <w:t>au khi hoàn thành</w:t>
      </w:r>
      <w:r w:rsidR="00C71E9C">
        <w:rPr>
          <w:rFonts w:ascii="Times New Roman" w:hAnsi="Times New Roman" w:cs="Times New Roman"/>
          <w:sz w:val="28"/>
          <w:szCs w:val="28"/>
        </w:rPr>
        <w:t xml:space="preserve">, </w:t>
      </w:r>
      <w:r w:rsidR="00103EA2">
        <w:rPr>
          <w:rFonts w:ascii="Times New Roman" w:hAnsi="Times New Roman" w:cs="Times New Roman"/>
          <w:sz w:val="28"/>
          <w:szCs w:val="28"/>
        </w:rPr>
        <w:t>dự án</w:t>
      </w:r>
      <w:r w:rsidR="00FC6EFC">
        <w:rPr>
          <w:rFonts w:ascii="Times New Roman" w:hAnsi="Times New Roman" w:cs="Times New Roman"/>
          <w:sz w:val="28"/>
          <w:szCs w:val="28"/>
        </w:rPr>
        <w:t xml:space="preserve"> sẽ mang lại các hiệu quả như sau:</w:t>
      </w:r>
      <w:r w:rsidR="00A90287" w:rsidRPr="00805F7D">
        <w:rPr>
          <w:rFonts w:ascii="Times New Roman" w:hAnsi="Times New Roman" w:cs="Times New Roman"/>
          <w:sz w:val="28"/>
          <w:szCs w:val="28"/>
        </w:rPr>
        <w:t xml:space="preserve"> tăng khả năng huy động công suất cho phụ tải khu vự</w:t>
      </w:r>
      <w:r w:rsidR="00805F7D">
        <w:rPr>
          <w:rFonts w:ascii="Times New Roman" w:hAnsi="Times New Roman" w:cs="Times New Roman"/>
          <w:sz w:val="28"/>
          <w:szCs w:val="28"/>
        </w:rPr>
        <w:t>c m</w:t>
      </w:r>
      <w:r w:rsidR="00A90287" w:rsidRPr="00805F7D">
        <w:rPr>
          <w:rFonts w:ascii="Times New Roman" w:hAnsi="Times New Roman" w:cs="Times New Roman"/>
          <w:sz w:val="28"/>
          <w:szCs w:val="28"/>
        </w:rPr>
        <w:t>iền Nam, đặc biệt là trong các giờ cao điểm</w:t>
      </w:r>
      <w:r w:rsidR="00FC6EFC">
        <w:rPr>
          <w:rFonts w:ascii="Times New Roman" w:hAnsi="Times New Roman" w:cs="Times New Roman"/>
          <w:sz w:val="28"/>
          <w:szCs w:val="28"/>
        </w:rPr>
        <w:t>; g</w:t>
      </w:r>
      <w:r w:rsidR="00A90287" w:rsidRPr="00805F7D">
        <w:rPr>
          <w:rFonts w:ascii="Times New Roman" w:hAnsi="Times New Roman" w:cs="Times New Roman"/>
          <w:sz w:val="28"/>
          <w:szCs w:val="28"/>
        </w:rPr>
        <w:t>óp phần cải thiện chế độ làm việc củ</w:t>
      </w:r>
      <w:r w:rsidR="00805F7D">
        <w:rPr>
          <w:rFonts w:ascii="Times New Roman" w:hAnsi="Times New Roman" w:cs="Times New Roman"/>
          <w:sz w:val="28"/>
          <w:szCs w:val="28"/>
        </w:rPr>
        <w:t>a h</w:t>
      </w:r>
      <w:r w:rsidR="00A90287" w:rsidRPr="00805F7D">
        <w:rPr>
          <w:rFonts w:ascii="Times New Roman" w:hAnsi="Times New Roman" w:cs="Times New Roman"/>
          <w:sz w:val="28"/>
          <w:szCs w:val="28"/>
        </w:rPr>
        <w:t xml:space="preserve">ệ thống điện (tăng nguồn và điện năng phủ đỉnh của biểu đồ phụ tải, tăng tính linh họat trong vận hành, tăng hệ số tin cậy, </w:t>
      </w:r>
      <w:proofErr w:type="gramStart"/>
      <w:r w:rsidR="00A90287" w:rsidRPr="00805F7D">
        <w:rPr>
          <w:rFonts w:ascii="Times New Roman" w:hAnsi="Times New Roman" w:cs="Times New Roman"/>
          <w:sz w:val="28"/>
          <w:szCs w:val="28"/>
        </w:rPr>
        <w:t>an</w:t>
      </w:r>
      <w:proofErr w:type="gramEnd"/>
      <w:r w:rsidR="00A90287" w:rsidRPr="00805F7D">
        <w:rPr>
          <w:rFonts w:ascii="Times New Roman" w:hAnsi="Times New Roman" w:cs="Times New Roman"/>
          <w:sz w:val="28"/>
          <w:szCs w:val="28"/>
        </w:rPr>
        <w:t xml:space="preserve"> toàn…), qua đó góp phần giảm chi phí sản xuất của hệ thống</w:t>
      </w:r>
      <w:r w:rsidR="00FC6EFC">
        <w:rPr>
          <w:rFonts w:ascii="Times New Roman" w:hAnsi="Times New Roman" w:cs="Times New Roman"/>
          <w:sz w:val="28"/>
          <w:szCs w:val="28"/>
        </w:rPr>
        <w:t>. Nhờ t</w:t>
      </w:r>
      <w:r w:rsidR="00A90287" w:rsidRPr="00805F7D">
        <w:rPr>
          <w:rFonts w:ascii="Times New Roman" w:hAnsi="Times New Roman" w:cs="Times New Roman"/>
          <w:sz w:val="28"/>
          <w:szCs w:val="28"/>
        </w:rPr>
        <w:t>ận dụng tối đa khả năng của dòng chảy thông qua việc hạn chế lượng xả thừa hàng năm</w:t>
      </w:r>
      <w:r w:rsidR="00FC6EFC">
        <w:rPr>
          <w:rFonts w:ascii="Times New Roman" w:hAnsi="Times New Roman" w:cs="Times New Roman"/>
          <w:sz w:val="28"/>
          <w:szCs w:val="28"/>
        </w:rPr>
        <w:t xml:space="preserve"> sẽ</w:t>
      </w:r>
      <w:r w:rsidR="00A90287" w:rsidRPr="00805F7D">
        <w:rPr>
          <w:rFonts w:ascii="Times New Roman" w:hAnsi="Times New Roman" w:cs="Times New Roman"/>
          <w:sz w:val="28"/>
          <w:szCs w:val="28"/>
        </w:rPr>
        <w:t xml:space="preserve"> tăng thêm sản lượng</w:t>
      </w:r>
      <w:r w:rsidR="00FC6EFC">
        <w:rPr>
          <w:rFonts w:ascii="Times New Roman" w:hAnsi="Times New Roman" w:cs="Times New Roman"/>
          <w:sz w:val="28"/>
          <w:szCs w:val="28"/>
        </w:rPr>
        <w:t xml:space="preserve"> phát</w:t>
      </w:r>
      <w:r w:rsidR="00A90287" w:rsidRPr="00805F7D">
        <w:rPr>
          <w:rFonts w:ascii="Times New Roman" w:hAnsi="Times New Roman" w:cs="Times New Roman"/>
          <w:sz w:val="28"/>
          <w:szCs w:val="28"/>
        </w:rPr>
        <w:t xml:space="preserve"> điện trung bình</w:t>
      </w:r>
      <w:r w:rsidR="00FC6EFC">
        <w:rPr>
          <w:rFonts w:ascii="Times New Roman" w:hAnsi="Times New Roman" w:cs="Times New Roman"/>
          <w:sz w:val="28"/>
          <w:szCs w:val="28"/>
        </w:rPr>
        <w:t xml:space="preserve"> mỗi</w:t>
      </w:r>
      <w:r w:rsidR="00A90287" w:rsidRPr="00805F7D">
        <w:rPr>
          <w:rFonts w:ascii="Times New Roman" w:hAnsi="Times New Roman" w:cs="Times New Roman"/>
          <w:sz w:val="28"/>
          <w:szCs w:val="28"/>
        </w:rPr>
        <w:t xml:space="preserve"> năm khoảng 233,2 triệu kWh, góp phần giảm chi phí nhiên liệu hàng năm, giảm phát thải CO2. </w:t>
      </w:r>
      <w:r w:rsidR="00FC6EFC">
        <w:rPr>
          <w:rFonts w:ascii="Times New Roman" w:hAnsi="Times New Roman" w:cs="Times New Roman"/>
          <w:sz w:val="28"/>
          <w:szCs w:val="28"/>
        </w:rPr>
        <w:t>Ngoài ra khi đưa vào vận hành, dự án còn mang lại hiệu quả g</w:t>
      </w:r>
      <w:r w:rsidR="00A90287" w:rsidRPr="00805F7D">
        <w:rPr>
          <w:rFonts w:ascii="Times New Roman" w:hAnsi="Times New Roman" w:cs="Times New Roman"/>
          <w:sz w:val="28"/>
          <w:szCs w:val="28"/>
        </w:rPr>
        <w:t>iảm bớt cường độ làm việc của các tổ máy hiện hữu, qua đó kéo dài tuổi thọ của thiết bị, tiết kiệm chi phí bảo dưỡng, sửa chữa.</w:t>
      </w:r>
    </w:p>
    <w:p w14:paraId="4F5A83FC" w14:textId="562A110F" w:rsidR="00896C0C" w:rsidRDefault="00896C0C" w:rsidP="00BC7271">
      <w:pPr>
        <w:ind w:firstLine="567"/>
        <w:jc w:val="both"/>
        <w:rPr>
          <w:rFonts w:ascii="Times New Roman" w:hAnsi="Times New Roman" w:cs="Times New Roman"/>
          <w:sz w:val="28"/>
          <w:szCs w:val="28"/>
        </w:rPr>
      </w:pPr>
      <w:r w:rsidRPr="00805F7D">
        <w:rPr>
          <w:rFonts w:ascii="Times New Roman" w:hAnsi="Times New Roman" w:cs="Times New Roman"/>
          <w:sz w:val="28"/>
          <w:szCs w:val="28"/>
        </w:rPr>
        <w:t xml:space="preserve">Gói thầu số 37 </w:t>
      </w:r>
      <w:r w:rsidR="00EC7334">
        <w:rPr>
          <w:rFonts w:ascii="Times New Roman" w:hAnsi="Times New Roman" w:cs="Times New Roman"/>
          <w:sz w:val="28"/>
          <w:szCs w:val="28"/>
        </w:rPr>
        <w:t xml:space="preserve">(XL-05) - </w:t>
      </w:r>
      <w:r w:rsidRPr="00805F7D">
        <w:rPr>
          <w:rFonts w:ascii="Times New Roman" w:hAnsi="Times New Roman" w:cs="Times New Roman"/>
          <w:sz w:val="28"/>
          <w:szCs w:val="28"/>
        </w:rPr>
        <w:t>Thi công xây lắp công trình</w:t>
      </w:r>
      <w:r w:rsidR="00F02635" w:rsidRPr="00805F7D">
        <w:rPr>
          <w:rFonts w:ascii="Times New Roman" w:hAnsi="Times New Roman" w:cs="Times New Roman"/>
          <w:sz w:val="28"/>
          <w:szCs w:val="28"/>
        </w:rPr>
        <w:t xml:space="preserve"> </w:t>
      </w:r>
      <w:r w:rsidRPr="00805F7D">
        <w:rPr>
          <w:rFonts w:ascii="Times New Roman" w:hAnsi="Times New Roman" w:cs="Times New Roman"/>
          <w:sz w:val="28"/>
          <w:szCs w:val="28"/>
        </w:rPr>
        <w:t>thuộc Dự</w:t>
      </w:r>
      <w:r w:rsidR="00805F7D">
        <w:rPr>
          <w:rFonts w:ascii="Times New Roman" w:hAnsi="Times New Roman" w:cs="Times New Roman"/>
          <w:sz w:val="28"/>
          <w:szCs w:val="28"/>
        </w:rPr>
        <w:t xml:space="preserve"> án Nhà máy </w:t>
      </w:r>
      <w:r w:rsidR="00F02635">
        <w:rPr>
          <w:rFonts w:ascii="Times New Roman" w:hAnsi="Times New Roman" w:cs="Times New Roman"/>
          <w:sz w:val="28"/>
          <w:szCs w:val="28"/>
        </w:rPr>
        <w:t>t</w:t>
      </w:r>
      <w:r w:rsidR="00F02635" w:rsidRPr="00805F7D">
        <w:rPr>
          <w:rFonts w:ascii="Times New Roman" w:hAnsi="Times New Roman" w:cs="Times New Roman"/>
          <w:sz w:val="28"/>
          <w:szCs w:val="28"/>
        </w:rPr>
        <w:t xml:space="preserve">hủy </w:t>
      </w:r>
      <w:r w:rsidRPr="00805F7D">
        <w:rPr>
          <w:rFonts w:ascii="Times New Roman" w:hAnsi="Times New Roman" w:cs="Times New Roman"/>
          <w:sz w:val="28"/>
          <w:szCs w:val="28"/>
        </w:rPr>
        <w:t xml:space="preserve">điện Ialy mở rộng có tổng giá </w:t>
      </w:r>
      <w:r w:rsidRPr="00BC7271">
        <w:rPr>
          <w:rFonts w:ascii="Times New Roman" w:hAnsi="Times New Roman" w:cs="Times New Roman"/>
          <w:sz w:val="28"/>
          <w:szCs w:val="28"/>
        </w:rPr>
        <w:t>trị gói thầu</w:t>
      </w:r>
      <w:r w:rsidR="0081143F" w:rsidRPr="00BC7271">
        <w:rPr>
          <w:rFonts w:ascii="Times New Roman" w:hAnsi="Times New Roman" w:cs="Times New Roman"/>
          <w:sz w:val="28"/>
          <w:szCs w:val="28"/>
        </w:rPr>
        <w:t xml:space="preserve"> là </w:t>
      </w:r>
      <w:r w:rsidR="002F12C8" w:rsidRPr="00BC7271">
        <w:rPr>
          <w:rFonts w:ascii="Times New Roman" w:hAnsi="Times New Roman" w:cs="Times New Roman"/>
          <w:sz w:val="28"/>
          <w:szCs w:val="28"/>
        </w:rPr>
        <w:t>2</w:t>
      </w:r>
      <w:r w:rsidR="00D33643">
        <w:rPr>
          <w:rFonts w:ascii="Times New Roman" w:hAnsi="Times New Roman" w:cs="Times New Roman"/>
          <w:sz w:val="28"/>
          <w:szCs w:val="28"/>
        </w:rPr>
        <w:t>.</w:t>
      </w:r>
      <w:r w:rsidR="002F12C8" w:rsidRPr="00BC7271">
        <w:rPr>
          <w:rFonts w:ascii="Times New Roman" w:hAnsi="Times New Roman" w:cs="Times New Roman"/>
          <w:sz w:val="28"/>
          <w:szCs w:val="28"/>
        </w:rPr>
        <w:t>365</w:t>
      </w:r>
      <w:r w:rsidR="00D33643">
        <w:rPr>
          <w:rFonts w:ascii="Times New Roman" w:hAnsi="Times New Roman" w:cs="Times New Roman"/>
          <w:sz w:val="28"/>
          <w:szCs w:val="28"/>
        </w:rPr>
        <w:t xml:space="preserve"> tỷ</w:t>
      </w:r>
      <w:r w:rsidR="002F12C8" w:rsidRPr="00BC7271">
        <w:rPr>
          <w:rFonts w:ascii="Times New Roman" w:hAnsi="Times New Roman" w:cs="Times New Roman"/>
          <w:sz w:val="28"/>
          <w:szCs w:val="28"/>
        </w:rPr>
        <w:t xml:space="preserve"> đồng.</w:t>
      </w:r>
      <w:r w:rsidRPr="00BC7271">
        <w:rPr>
          <w:rFonts w:ascii="Times New Roman" w:hAnsi="Times New Roman" w:cs="Times New Roman"/>
          <w:sz w:val="28"/>
          <w:szCs w:val="28"/>
        </w:rPr>
        <w:t xml:space="preserve"> Đây là gói thầu lớn của Dự án, có yêu cầu kỹ thuật và tính chất phức tạp, có tính quyết định đến tiến độ hoàn thành của Dự án. Hạng mục thi công chính của gói thầu gồm</w:t>
      </w:r>
      <w:r w:rsidR="00951485" w:rsidRPr="00BC7271">
        <w:rPr>
          <w:rFonts w:ascii="Times New Roman" w:hAnsi="Times New Roman" w:cs="Times New Roman"/>
          <w:sz w:val="28"/>
          <w:szCs w:val="28"/>
        </w:rPr>
        <w:t>:</w:t>
      </w:r>
    </w:p>
    <w:p w14:paraId="5E864B2A" w14:textId="3EA073C8" w:rsidR="00951485" w:rsidRPr="00BC7271" w:rsidRDefault="00951485" w:rsidP="00CC136C">
      <w:pPr>
        <w:pStyle w:val="ListParagraph"/>
        <w:numPr>
          <w:ilvl w:val="0"/>
          <w:numId w:val="3"/>
        </w:numPr>
        <w:jc w:val="both"/>
        <w:rPr>
          <w:rFonts w:ascii="Times New Roman" w:hAnsi="Times New Roman" w:cs="Times New Roman"/>
          <w:sz w:val="28"/>
          <w:szCs w:val="28"/>
        </w:rPr>
      </w:pPr>
      <w:r w:rsidRPr="00BC7271">
        <w:rPr>
          <w:rFonts w:ascii="Times New Roman" w:hAnsi="Times New Roman" w:cs="Times New Roman"/>
          <w:sz w:val="28"/>
          <w:szCs w:val="28"/>
        </w:rPr>
        <w:t>Thi công xây dựng, lắp đặt thiết bị các hạng mục công trình chính như</w:t>
      </w:r>
      <w:r w:rsidRPr="00BC7271">
        <w:rPr>
          <w:rFonts w:ascii="Times New Roman" w:hAnsi="Times New Roman" w:cs="Times New Roman"/>
          <w:i/>
          <w:sz w:val="28"/>
          <w:szCs w:val="28"/>
        </w:rPr>
        <w:t xml:space="preserve"> Cửa lấy nước và Kênh dẫn vào, Đường hầm dẫn nước, Tháp điều áp, Đường ống áp lực, Nhà máy, Kênh xả, Tường chắn nước TN, Xử lý ổn định mái ta luy và chống đá lăn, Tường dẫn dòng T1 và kênh dẫn dòng nhà máy.</w:t>
      </w:r>
      <w:r w:rsidRPr="00BC7271">
        <w:rPr>
          <w:rFonts w:ascii="Times New Roman" w:hAnsi="Times New Roman" w:cs="Times New Roman"/>
          <w:sz w:val="28"/>
          <w:szCs w:val="28"/>
        </w:rPr>
        <w:t xml:space="preserve"> </w:t>
      </w:r>
    </w:p>
    <w:p w14:paraId="60FE6452" w14:textId="535D087E" w:rsidR="00951485" w:rsidRPr="00BC7271" w:rsidRDefault="00951485" w:rsidP="00CC136C">
      <w:pPr>
        <w:pStyle w:val="ListParagraph"/>
        <w:numPr>
          <w:ilvl w:val="0"/>
          <w:numId w:val="3"/>
        </w:numPr>
        <w:jc w:val="both"/>
        <w:rPr>
          <w:rFonts w:ascii="Times New Roman" w:hAnsi="Times New Roman" w:cs="Times New Roman"/>
          <w:sz w:val="28"/>
          <w:szCs w:val="28"/>
        </w:rPr>
      </w:pPr>
      <w:r w:rsidRPr="00BC7271">
        <w:rPr>
          <w:rFonts w:ascii="Times New Roman" w:hAnsi="Times New Roman" w:cs="Times New Roman"/>
          <w:sz w:val="28"/>
          <w:szCs w:val="28"/>
        </w:rPr>
        <w:t>Thi công xây dựng các hạng mục công trình phục vụ thi công như:</w:t>
      </w:r>
      <w:r w:rsidRPr="00BC7271">
        <w:rPr>
          <w:rFonts w:ascii="Times New Roman" w:hAnsi="Times New Roman" w:cs="Times New Roman"/>
          <w:i/>
          <w:sz w:val="28"/>
          <w:szCs w:val="28"/>
        </w:rPr>
        <w:t xml:space="preserve"> Đê quai cửa lấy nước; Ngầm và Tường dẫn dòng T2; các Hầm phụ và ngách thi công; Các đường thi công – vận hành; Bãi tập kết vật liệ</w:t>
      </w:r>
      <w:r w:rsidR="00A054DB" w:rsidRPr="00BC7271">
        <w:rPr>
          <w:rFonts w:ascii="Times New Roman" w:hAnsi="Times New Roman" w:cs="Times New Roman"/>
          <w:i/>
          <w:sz w:val="28"/>
          <w:szCs w:val="28"/>
        </w:rPr>
        <w:t>u</w:t>
      </w:r>
      <w:r w:rsidRPr="00BC7271">
        <w:rPr>
          <w:rFonts w:ascii="Times New Roman" w:hAnsi="Times New Roman" w:cs="Times New Roman"/>
          <w:sz w:val="28"/>
          <w:szCs w:val="28"/>
        </w:rPr>
        <w:t xml:space="preserve">. </w:t>
      </w:r>
    </w:p>
    <w:p w14:paraId="1A5B845E" w14:textId="1766FA6D" w:rsidR="00951485" w:rsidRPr="00BC7271" w:rsidRDefault="00951485" w:rsidP="00BC7271">
      <w:pPr>
        <w:pStyle w:val="ListParagraph"/>
        <w:numPr>
          <w:ilvl w:val="0"/>
          <w:numId w:val="3"/>
        </w:numPr>
        <w:jc w:val="both"/>
        <w:rPr>
          <w:rFonts w:ascii="Times New Roman" w:hAnsi="Times New Roman" w:cs="Times New Roman"/>
          <w:sz w:val="28"/>
          <w:szCs w:val="28"/>
        </w:rPr>
      </w:pPr>
      <w:r w:rsidRPr="00BC7271">
        <w:rPr>
          <w:rFonts w:ascii="Times New Roman" w:hAnsi="Times New Roman" w:cs="Times New Roman"/>
          <w:sz w:val="28"/>
          <w:szCs w:val="28"/>
        </w:rPr>
        <w:t xml:space="preserve">Các công việc chuẩn bị, phụ trợ khác phục vụ thi công và các yêu cầu đảm bảo về </w:t>
      </w:r>
      <w:r w:rsidR="00EC0436" w:rsidRPr="00BC7271">
        <w:rPr>
          <w:rFonts w:ascii="Times New Roman" w:hAnsi="Times New Roman" w:cs="Times New Roman"/>
          <w:sz w:val="28"/>
          <w:szCs w:val="28"/>
        </w:rPr>
        <w:t>an toàn</w:t>
      </w:r>
      <w:r w:rsidR="00EC0436">
        <w:rPr>
          <w:rFonts w:ascii="Times New Roman" w:hAnsi="Times New Roman" w:cs="Times New Roman"/>
          <w:sz w:val="28"/>
          <w:szCs w:val="28"/>
          <w:lang w:val="vi-VN"/>
        </w:rPr>
        <w:t>,</w:t>
      </w:r>
      <w:r w:rsidR="00EC0436" w:rsidRPr="00BC7271">
        <w:rPr>
          <w:rFonts w:ascii="Times New Roman" w:hAnsi="Times New Roman" w:cs="Times New Roman"/>
          <w:sz w:val="28"/>
          <w:szCs w:val="28"/>
        </w:rPr>
        <w:t xml:space="preserve"> </w:t>
      </w:r>
      <w:r w:rsidR="00EC0436" w:rsidRPr="00BC7271">
        <w:rPr>
          <w:rFonts w:ascii="Times New Roman" w:hAnsi="Times New Roman" w:cs="Times New Roman"/>
          <w:sz w:val="28"/>
          <w:szCs w:val="28"/>
        </w:rPr>
        <w:t>sức khỏe</w:t>
      </w:r>
      <w:r w:rsidR="00EC0436">
        <w:rPr>
          <w:rFonts w:ascii="Times New Roman" w:hAnsi="Times New Roman" w:cs="Times New Roman"/>
          <w:sz w:val="28"/>
          <w:szCs w:val="28"/>
          <w:lang w:val="vi-VN"/>
        </w:rPr>
        <w:t>,</w:t>
      </w:r>
      <w:r w:rsidR="00EC0436" w:rsidRPr="00BC7271">
        <w:rPr>
          <w:rFonts w:ascii="Times New Roman" w:hAnsi="Times New Roman" w:cs="Times New Roman"/>
          <w:sz w:val="28"/>
          <w:szCs w:val="28"/>
        </w:rPr>
        <w:t xml:space="preserve"> </w:t>
      </w:r>
      <w:r w:rsidRPr="00BC7271">
        <w:rPr>
          <w:rFonts w:ascii="Times New Roman" w:hAnsi="Times New Roman" w:cs="Times New Roman"/>
          <w:sz w:val="28"/>
          <w:szCs w:val="28"/>
        </w:rPr>
        <w:t>môi trường</w:t>
      </w:r>
      <w:r w:rsidR="00EC0436">
        <w:rPr>
          <w:rFonts w:ascii="Times New Roman" w:hAnsi="Times New Roman" w:cs="Times New Roman"/>
          <w:sz w:val="28"/>
          <w:szCs w:val="28"/>
          <w:lang w:val="vi-VN"/>
        </w:rPr>
        <w:t xml:space="preserve"> và</w:t>
      </w:r>
      <w:r w:rsidRPr="00BC7271">
        <w:rPr>
          <w:rFonts w:ascii="Times New Roman" w:hAnsi="Times New Roman" w:cs="Times New Roman"/>
          <w:sz w:val="28"/>
          <w:szCs w:val="28"/>
        </w:rPr>
        <w:t xml:space="preserve"> xã hội.</w:t>
      </w:r>
    </w:p>
    <w:p w14:paraId="2FD8A8B3" w14:textId="498D4C98" w:rsidR="00A90287" w:rsidRPr="00805F7D" w:rsidRDefault="00C21389" w:rsidP="00BC7271">
      <w:pPr>
        <w:ind w:firstLine="360"/>
        <w:jc w:val="both"/>
        <w:rPr>
          <w:rFonts w:ascii="Times New Roman" w:hAnsi="Times New Roman" w:cs="Times New Roman"/>
          <w:sz w:val="28"/>
          <w:szCs w:val="28"/>
        </w:rPr>
      </w:pPr>
      <w:r>
        <w:rPr>
          <w:rFonts w:ascii="Times New Roman" w:hAnsi="Times New Roman" w:cs="Times New Roman"/>
          <w:sz w:val="28"/>
          <w:szCs w:val="28"/>
        </w:rPr>
        <w:t>Đ</w:t>
      </w:r>
      <w:r w:rsidR="00DF2BED" w:rsidRPr="00805F7D">
        <w:rPr>
          <w:rFonts w:ascii="Times New Roman" w:hAnsi="Times New Roman" w:cs="Times New Roman"/>
          <w:sz w:val="28"/>
          <w:szCs w:val="28"/>
        </w:rPr>
        <w:t>ại diện</w:t>
      </w:r>
      <w:r>
        <w:rPr>
          <w:rFonts w:ascii="Times New Roman" w:hAnsi="Times New Roman" w:cs="Times New Roman"/>
          <w:sz w:val="28"/>
          <w:szCs w:val="28"/>
          <w:lang w:val="vi-VN"/>
        </w:rPr>
        <w:t xml:space="preserve"> cho</w:t>
      </w:r>
      <w:r w:rsidR="00DF2BED" w:rsidRPr="00805F7D">
        <w:rPr>
          <w:rFonts w:ascii="Times New Roman" w:hAnsi="Times New Roman" w:cs="Times New Roman"/>
          <w:sz w:val="28"/>
          <w:szCs w:val="28"/>
        </w:rPr>
        <w:t xml:space="preserve"> Liên danh nhà thầu </w:t>
      </w:r>
      <w:r>
        <w:rPr>
          <w:rFonts w:ascii="Times New Roman" w:hAnsi="Times New Roman" w:cs="Times New Roman"/>
          <w:sz w:val="28"/>
          <w:szCs w:val="28"/>
          <w:lang w:val="vi-VN"/>
        </w:rPr>
        <w:t xml:space="preserve">- </w:t>
      </w:r>
      <w:r w:rsidR="00896C0C" w:rsidRPr="00805F7D">
        <w:rPr>
          <w:rFonts w:ascii="Times New Roman" w:hAnsi="Times New Roman" w:cs="Times New Roman"/>
          <w:sz w:val="28"/>
          <w:szCs w:val="28"/>
        </w:rPr>
        <w:t xml:space="preserve">Đại tá Tăng Văn Chi – Tổng giám đốc Tổng công ty xây dựng Lũng Lô (Bộ Quốc phòng) cho biết: </w:t>
      </w:r>
      <w:r w:rsidR="00A90287" w:rsidRPr="00805F7D">
        <w:rPr>
          <w:rFonts w:ascii="Times New Roman" w:hAnsi="Times New Roman" w:cs="Times New Roman"/>
          <w:sz w:val="28"/>
          <w:szCs w:val="28"/>
        </w:rPr>
        <w:t>Các đơn vị liên danh đã trực tiếp thi công</w:t>
      </w:r>
      <w:r w:rsidR="00896C0C" w:rsidRPr="00805F7D">
        <w:rPr>
          <w:rFonts w:ascii="Times New Roman" w:hAnsi="Times New Roman" w:cs="Times New Roman"/>
          <w:sz w:val="28"/>
          <w:szCs w:val="28"/>
        </w:rPr>
        <w:t xml:space="preserve"> nhiều công trình thủy điện lớn trên cả nước như: </w:t>
      </w:r>
      <w:r w:rsidR="00A90287" w:rsidRPr="00805F7D">
        <w:rPr>
          <w:rFonts w:ascii="Times New Roman" w:hAnsi="Times New Roman" w:cs="Times New Roman"/>
          <w:sz w:val="28"/>
          <w:szCs w:val="28"/>
        </w:rPr>
        <w:t>Thủy điện Hòa Bình, Ialy, Huội Quảng, Bản Chát, Sơn La, A Vương, Krông</w:t>
      </w:r>
      <w:r w:rsidR="00F75D1B">
        <w:rPr>
          <w:rFonts w:ascii="Times New Roman" w:hAnsi="Times New Roman" w:cs="Times New Roman"/>
          <w:sz w:val="28"/>
          <w:szCs w:val="28"/>
        </w:rPr>
        <w:t xml:space="preserve"> </w:t>
      </w:r>
      <w:r w:rsidR="00A90287" w:rsidRPr="00805F7D">
        <w:rPr>
          <w:rFonts w:ascii="Times New Roman" w:hAnsi="Times New Roman" w:cs="Times New Roman"/>
          <w:sz w:val="28"/>
          <w:szCs w:val="28"/>
        </w:rPr>
        <w:t>Hnăng, Sông Tranh, Đrây</w:t>
      </w:r>
      <w:r w:rsidR="00F75D1B">
        <w:rPr>
          <w:rFonts w:ascii="Times New Roman" w:hAnsi="Times New Roman" w:cs="Times New Roman"/>
          <w:sz w:val="28"/>
          <w:szCs w:val="28"/>
        </w:rPr>
        <w:t xml:space="preserve"> </w:t>
      </w:r>
      <w:r w:rsidR="00A90287" w:rsidRPr="00805F7D">
        <w:rPr>
          <w:rFonts w:ascii="Times New Roman" w:hAnsi="Times New Roman" w:cs="Times New Roman"/>
          <w:sz w:val="28"/>
          <w:szCs w:val="28"/>
        </w:rPr>
        <w:t xml:space="preserve">HLinh, </w:t>
      </w:r>
      <w:r w:rsidR="00896C0C" w:rsidRPr="00805F7D">
        <w:rPr>
          <w:rFonts w:ascii="Times New Roman" w:hAnsi="Times New Roman" w:cs="Times New Roman"/>
          <w:sz w:val="28"/>
          <w:szCs w:val="28"/>
        </w:rPr>
        <w:t>Srê</w:t>
      </w:r>
      <w:r w:rsidR="00A90287" w:rsidRPr="00805F7D">
        <w:rPr>
          <w:rFonts w:ascii="Times New Roman" w:hAnsi="Times New Roman" w:cs="Times New Roman"/>
          <w:sz w:val="28"/>
          <w:szCs w:val="28"/>
        </w:rPr>
        <w:t>pôk</w:t>
      </w:r>
      <w:r w:rsidR="00F75D1B">
        <w:rPr>
          <w:rFonts w:ascii="Times New Roman" w:hAnsi="Times New Roman" w:cs="Times New Roman"/>
          <w:sz w:val="28"/>
          <w:szCs w:val="28"/>
        </w:rPr>
        <w:t xml:space="preserve"> </w:t>
      </w:r>
      <w:r w:rsidR="00A90287" w:rsidRPr="00805F7D">
        <w:rPr>
          <w:rFonts w:ascii="Times New Roman" w:hAnsi="Times New Roman" w:cs="Times New Roman"/>
          <w:sz w:val="28"/>
          <w:szCs w:val="28"/>
        </w:rPr>
        <w:t>3, Th</w:t>
      </w:r>
      <w:r w:rsidR="00896C0C" w:rsidRPr="00805F7D">
        <w:rPr>
          <w:rFonts w:ascii="Times New Roman" w:hAnsi="Times New Roman" w:cs="Times New Roman"/>
          <w:sz w:val="28"/>
          <w:szCs w:val="28"/>
        </w:rPr>
        <w:t>ác Mơ, Buôn Kuôp, Buôn TuaSrah…</w:t>
      </w:r>
      <w:r w:rsidR="00FC6EFC">
        <w:rPr>
          <w:rFonts w:ascii="Times New Roman" w:hAnsi="Times New Roman" w:cs="Times New Roman"/>
          <w:sz w:val="28"/>
          <w:szCs w:val="28"/>
        </w:rPr>
        <w:t xml:space="preserve"> </w:t>
      </w:r>
      <w:r w:rsidR="00A90287" w:rsidRPr="00805F7D">
        <w:rPr>
          <w:rFonts w:ascii="Times New Roman" w:hAnsi="Times New Roman" w:cs="Times New Roman"/>
          <w:sz w:val="28"/>
          <w:szCs w:val="28"/>
        </w:rPr>
        <w:t xml:space="preserve">Các đơn vị trong Liên danh </w:t>
      </w:r>
      <w:r w:rsidR="00FC6EFC">
        <w:rPr>
          <w:rFonts w:ascii="Times New Roman" w:hAnsi="Times New Roman" w:cs="Times New Roman"/>
          <w:sz w:val="28"/>
          <w:szCs w:val="28"/>
        </w:rPr>
        <w:t>đều đã</w:t>
      </w:r>
      <w:r w:rsidR="00A90287" w:rsidRPr="00805F7D">
        <w:rPr>
          <w:rFonts w:ascii="Times New Roman" w:hAnsi="Times New Roman" w:cs="Times New Roman"/>
          <w:sz w:val="28"/>
          <w:szCs w:val="28"/>
        </w:rPr>
        <w:t xml:space="preserve"> khẳng định được vị thế, uy tín, thương hiệu của mình đặc biệt trong lĩnh vực thi công xây dựng công trình Nhà máy thủy điện. </w:t>
      </w:r>
    </w:p>
    <w:p w14:paraId="722A724E" w14:textId="02E727C2" w:rsidR="005D1862" w:rsidRPr="00805F7D" w:rsidRDefault="00896C0C" w:rsidP="00BC7271">
      <w:pPr>
        <w:ind w:firstLine="360"/>
        <w:jc w:val="both"/>
        <w:rPr>
          <w:rFonts w:ascii="Times New Roman" w:hAnsi="Times New Roman" w:cs="Times New Roman"/>
          <w:sz w:val="28"/>
          <w:szCs w:val="28"/>
        </w:rPr>
      </w:pPr>
      <w:r w:rsidRPr="00805F7D">
        <w:rPr>
          <w:rFonts w:ascii="Times New Roman" w:hAnsi="Times New Roman" w:cs="Times New Roman"/>
          <w:sz w:val="28"/>
          <w:szCs w:val="28"/>
        </w:rPr>
        <w:t xml:space="preserve">Phát biểu tại Lễ ký hợp đồng thi công xây lắp cho dự án, </w:t>
      </w:r>
      <w:r w:rsidR="000D51B6">
        <w:rPr>
          <w:rFonts w:ascii="Times New Roman" w:hAnsi="Times New Roman" w:cs="Times New Roman"/>
          <w:sz w:val="28"/>
          <w:szCs w:val="28"/>
        </w:rPr>
        <w:t>Chủ tịch HĐTV</w:t>
      </w:r>
      <w:r w:rsidRPr="00805F7D">
        <w:rPr>
          <w:rFonts w:ascii="Times New Roman" w:hAnsi="Times New Roman" w:cs="Times New Roman"/>
          <w:sz w:val="28"/>
          <w:szCs w:val="28"/>
        </w:rPr>
        <w:t xml:space="preserve"> EVN </w:t>
      </w:r>
      <w:r w:rsidR="000D51B6">
        <w:rPr>
          <w:rFonts w:ascii="Times New Roman" w:hAnsi="Times New Roman" w:cs="Times New Roman"/>
          <w:sz w:val="28"/>
          <w:szCs w:val="28"/>
        </w:rPr>
        <w:t>Dương Quang Thành</w:t>
      </w:r>
      <w:r w:rsidRPr="00805F7D">
        <w:rPr>
          <w:rFonts w:ascii="Times New Roman" w:hAnsi="Times New Roman" w:cs="Times New Roman"/>
          <w:sz w:val="28"/>
          <w:szCs w:val="28"/>
        </w:rPr>
        <w:t xml:space="preserve"> cho biết: </w:t>
      </w:r>
      <w:r w:rsidR="00AE7AB4">
        <w:rPr>
          <w:rFonts w:ascii="Times New Roman" w:hAnsi="Times New Roman" w:cs="Times New Roman"/>
          <w:sz w:val="28"/>
          <w:szCs w:val="28"/>
        </w:rPr>
        <w:t>Sự chỉ đạo quyết liệt của</w:t>
      </w:r>
      <w:r w:rsidR="00AE7AB4" w:rsidRPr="00890573">
        <w:rPr>
          <w:rFonts w:ascii="Times New Roman" w:hAnsi="Times New Roman" w:cs="Times New Roman"/>
          <w:sz w:val="28"/>
          <w:szCs w:val="28"/>
        </w:rPr>
        <w:t xml:space="preserve"> EVN</w:t>
      </w:r>
      <w:r w:rsidR="00AE7AB4">
        <w:rPr>
          <w:rFonts w:ascii="Times New Roman" w:hAnsi="Times New Roman" w:cs="Times New Roman"/>
          <w:sz w:val="28"/>
          <w:szCs w:val="28"/>
        </w:rPr>
        <w:t>, quyết tâm của</w:t>
      </w:r>
      <w:r w:rsidR="00AE7AB4" w:rsidRPr="00890573">
        <w:rPr>
          <w:rFonts w:ascii="Times New Roman" w:hAnsi="Times New Roman" w:cs="Times New Roman"/>
          <w:sz w:val="28"/>
          <w:szCs w:val="28"/>
        </w:rPr>
        <w:t xml:space="preserve"> Ban QLDA Điện 2 và các Ban chuyên môn của EVN </w:t>
      </w:r>
      <w:r w:rsidR="00AE7AB4">
        <w:rPr>
          <w:rFonts w:ascii="Times New Roman" w:hAnsi="Times New Roman" w:cs="Times New Roman"/>
          <w:sz w:val="28"/>
          <w:szCs w:val="28"/>
        </w:rPr>
        <w:t xml:space="preserve">cùng với việc tổ chức đấu thầu qua mạng đã giúp </w:t>
      </w:r>
      <w:r w:rsidR="00AE7AB4" w:rsidRPr="004875B1">
        <w:rPr>
          <w:rFonts w:ascii="Times New Roman" w:hAnsi="Times New Roman" w:cs="Times New Roman"/>
          <w:sz w:val="28"/>
          <w:szCs w:val="28"/>
        </w:rPr>
        <w:t xml:space="preserve">rút ngắn </w:t>
      </w:r>
      <w:r w:rsidR="00AE7AB4">
        <w:rPr>
          <w:rFonts w:ascii="Times New Roman" w:hAnsi="Times New Roman" w:cs="Times New Roman"/>
          <w:sz w:val="28"/>
          <w:szCs w:val="28"/>
        </w:rPr>
        <w:t>thời gian thực hiện</w:t>
      </w:r>
      <w:r w:rsidR="00AE7AB4" w:rsidRPr="004875B1">
        <w:rPr>
          <w:rFonts w:ascii="Times New Roman" w:hAnsi="Times New Roman" w:cs="Times New Roman"/>
          <w:sz w:val="28"/>
          <w:szCs w:val="28"/>
        </w:rPr>
        <w:t xml:space="preserve"> 02 tháng so với tiến độ đặt ra ban đầu đối với công tác lựa chọn nhà thầu</w:t>
      </w:r>
      <w:r w:rsidR="00AE7AB4">
        <w:rPr>
          <w:rFonts w:ascii="Times New Roman" w:hAnsi="Times New Roman" w:cs="Times New Roman"/>
          <w:sz w:val="28"/>
          <w:szCs w:val="28"/>
        </w:rPr>
        <w:t xml:space="preserve">. </w:t>
      </w:r>
      <w:r w:rsidR="003B5DBF">
        <w:rPr>
          <w:rFonts w:ascii="Times New Roman" w:hAnsi="Times New Roman" w:cs="Times New Roman"/>
          <w:sz w:val="28"/>
          <w:szCs w:val="28"/>
        </w:rPr>
        <w:t>Tập đoàn Điện lực Việt Nam</w:t>
      </w:r>
      <w:r w:rsidR="005D1862" w:rsidRPr="00805F7D">
        <w:rPr>
          <w:rFonts w:ascii="Times New Roman" w:hAnsi="Times New Roman" w:cs="Times New Roman"/>
          <w:sz w:val="28"/>
          <w:szCs w:val="28"/>
        </w:rPr>
        <w:t xml:space="preserve"> yêu cầu</w:t>
      </w:r>
      <w:r w:rsidR="003B5DBF">
        <w:rPr>
          <w:rFonts w:ascii="Times New Roman" w:hAnsi="Times New Roman" w:cs="Times New Roman"/>
          <w:sz w:val="28"/>
          <w:szCs w:val="28"/>
        </w:rPr>
        <w:t xml:space="preserve"> Ban QLDA Điện 2 phối hợp</w:t>
      </w:r>
      <w:r w:rsidR="005D1862" w:rsidRPr="00805F7D">
        <w:rPr>
          <w:rFonts w:ascii="Times New Roman" w:hAnsi="Times New Roman" w:cs="Times New Roman"/>
          <w:sz w:val="28"/>
          <w:szCs w:val="28"/>
        </w:rPr>
        <w:t xml:space="preserve"> </w:t>
      </w:r>
      <w:r w:rsidR="003B5DBF">
        <w:rPr>
          <w:rFonts w:ascii="Times New Roman" w:hAnsi="Times New Roman" w:cs="Times New Roman"/>
          <w:sz w:val="28"/>
          <w:szCs w:val="28"/>
        </w:rPr>
        <w:t>l</w:t>
      </w:r>
      <w:bookmarkStart w:id="0" w:name="_GoBack"/>
      <w:bookmarkEnd w:id="0"/>
      <w:r w:rsidR="00AE7AB4" w:rsidRPr="006F2B9F">
        <w:rPr>
          <w:rFonts w:ascii="Times New Roman" w:hAnsi="Times New Roman" w:cs="Times New Roman"/>
          <w:sz w:val="28"/>
          <w:szCs w:val="28"/>
        </w:rPr>
        <w:t>iên danh</w:t>
      </w:r>
      <w:r w:rsidR="00AE7AB4">
        <w:rPr>
          <w:rFonts w:ascii="Times New Roman" w:hAnsi="Times New Roman" w:cs="Times New Roman"/>
          <w:sz w:val="28"/>
          <w:szCs w:val="28"/>
        </w:rPr>
        <w:t xml:space="preserve"> nhà thầu</w:t>
      </w:r>
      <w:r w:rsidR="00AE7AB4" w:rsidRPr="006F2B9F">
        <w:rPr>
          <w:rFonts w:ascii="Times New Roman" w:hAnsi="Times New Roman" w:cs="Times New Roman"/>
          <w:sz w:val="28"/>
          <w:szCs w:val="28"/>
        </w:rPr>
        <w:t xml:space="preserve"> </w:t>
      </w:r>
      <w:r w:rsidR="00FC6EFC">
        <w:rPr>
          <w:rFonts w:ascii="Times New Roman" w:hAnsi="Times New Roman" w:cs="Times New Roman"/>
          <w:sz w:val="28"/>
          <w:szCs w:val="28"/>
        </w:rPr>
        <w:t>cần</w:t>
      </w:r>
      <w:r w:rsidR="00AE7AB4" w:rsidRPr="004875B1">
        <w:rPr>
          <w:rFonts w:ascii="Times New Roman" w:hAnsi="Times New Roman" w:cs="Times New Roman"/>
          <w:sz w:val="28"/>
          <w:szCs w:val="28"/>
        </w:rPr>
        <w:t xml:space="preserve"> </w:t>
      </w:r>
      <w:r w:rsidR="00AE7AB4" w:rsidRPr="006F2B9F">
        <w:rPr>
          <w:rFonts w:ascii="Times New Roman" w:hAnsi="Times New Roman" w:cs="Times New Roman"/>
          <w:sz w:val="28"/>
          <w:szCs w:val="28"/>
        </w:rPr>
        <w:t xml:space="preserve">tập trung nguồn lực, nhân lực, thiết bị </w:t>
      </w:r>
      <w:r w:rsidR="00AE7AB4">
        <w:rPr>
          <w:rFonts w:ascii="Times New Roman" w:hAnsi="Times New Roman" w:cs="Times New Roman"/>
          <w:sz w:val="28"/>
          <w:szCs w:val="28"/>
        </w:rPr>
        <w:t>để</w:t>
      </w:r>
      <w:r w:rsidR="00FC6EFC">
        <w:rPr>
          <w:rFonts w:ascii="Times New Roman" w:hAnsi="Times New Roman" w:cs="Times New Roman"/>
          <w:sz w:val="28"/>
          <w:szCs w:val="28"/>
        </w:rPr>
        <w:t xml:space="preserve"> s</w:t>
      </w:r>
      <w:r w:rsidR="00AE7AB4" w:rsidRPr="00C821F1">
        <w:rPr>
          <w:rFonts w:ascii="Times New Roman" w:hAnsi="Times New Roman" w:cs="Times New Roman"/>
          <w:sz w:val="28"/>
          <w:szCs w:val="28"/>
        </w:rPr>
        <w:t>ớm tổ chức khởi công công trình để thi công đê quai hoàn thành trước giai đoạn tích nước của hồ chứa Ialy hiện hữu</w:t>
      </w:r>
      <w:r w:rsidR="00AE7AB4">
        <w:rPr>
          <w:rFonts w:ascii="Times New Roman" w:hAnsi="Times New Roman" w:cs="Times New Roman"/>
          <w:sz w:val="28"/>
          <w:szCs w:val="28"/>
        </w:rPr>
        <w:t xml:space="preserve">; </w:t>
      </w:r>
      <w:r w:rsidR="00FC6EFC">
        <w:rPr>
          <w:rFonts w:ascii="Times New Roman" w:hAnsi="Times New Roman" w:cs="Times New Roman"/>
          <w:sz w:val="28"/>
          <w:szCs w:val="28"/>
        </w:rPr>
        <w:t>đ</w:t>
      </w:r>
      <w:r w:rsidR="00AE7AB4" w:rsidRPr="00C821F1">
        <w:rPr>
          <w:rFonts w:ascii="Times New Roman" w:hAnsi="Times New Roman" w:cs="Times New Roman"/>
          <w:sz w:val="28"/>
          <w:szCs w:val="28"/>
        </w:rPr>
        <w:t>ảm bảo tiến độ</w:t>
      </w:r>
      <w:r w:rsidR="00FC6EFC">
        <w:rPr>
          <w:rFonts w:ascii="Times New Roman" w:hAnsi="Times New Roman" w:cs="Times New Roman"/>
          <w:sz w:val="28"/>
          <w:szCs w:val="28"/>
        </w:rPr>
        <w:t xml:space="preserve"> và </w:t>
      </w:r>
      <w:r w:rsidR="00AE7AB4" w:rsidRPr="00C821F1">
        <w:rPr>
          <w:rFonts w:ascii="Times New Roman" w:hAnsi="Times New Roman" w:cs="Times New Roman"/>
          <w:sz w:val="28"/>
          <w:szCs w:val="28"/>
        </w:rPr>
        <w:t>chất lượng công trình</w:t>
      </w:r>
      <w:r w:rsidR="00FC6EFC">
        <w:rPr>
          <w:rFonts w:ascii="Times New Roman" w:hAnsi="Times New Roman" w:cs="Times New Roman"/>
          <w:sz w:val="28"/>
          <w:szCs w:val="28"/>
        </w:rPr>
        <w:t>, t</w:t>
      </w:r>
      <w:r w:rsidR="00AE7AB4" w:rsidRPr="00C821F1">
        <w:rPr>
          <w:rFonts w:ascii="Times New Roman" w:hAnsi="Times New Roman" w:cs="Times New Roman"/>
          <w:sz w:val="28"/>
          <w:szCs w:val="28"/>
        </w:rPr>
        <w:t>riển khai hệ thống quản lý HSE</w:t>
      </w:r>
      <w:r w:rsidR="00FC6EFC">
        <w:rPr>
          <w:rFonts w:ascii="Times New Roman" w:hAnsi="Times New Roman" w:cs="Times New Roman"/>
          <w:sz w:val="28"/>
          <w:szCs w:val="28"/>
        </w:rPr>
        <w:t xml:space="preserve"> (sức khỏe – an toàn – môi trường)</w:t>
      </w:r>
      <w:r w:rsidR="00AE7AB4" w:rsidRPr="00C821F1">
        <w:rPr>
          <w:rFonts w:ascii="Times New Roman" w:hAnsi="Times New Roman" w:cs="Times New Roman"/>
          <w:sz w:val="28"/>
          <w:szCs w:val="28"/>
        </w:rPr>
        <w:t xml:space="preserve">, tuân thủ </w:t>
      </w:r>
      <w:r w:rsidR="00F75D1B">
        <w:rPr>
          <w:rFonts w:ascii="Times New Roman" w:hAnsi="Times New Roman" w:cs="Times New Roman"/>
          <w:sz w:val="28"/>
          <w:szCs w:val="28"/>
        </w:rPr>
        <w:t xml:space="preserve">nghiêm </w:t>
      </w:r>
      <w:r w:rsidR="00AE7AB4" w:rsidRPr="00C821F1">
        <w:rPr>
          <w:rFonts w:ascii="Times New Roman" w:hAnsi="Times New Roman" w:cs="Times New Roman"/>
          <w:sz w:val="28"/>
          <w:szCs w:val="28"/>
        </w:rPr>
        <w:t>các quy trình kiểm soát để giảm thiểu tác động đến môi trường xã hội trong quá trình triển khai xây dựng theo đúng quy định của Hợp đồng</w:t>
      </w:r>
      <w:r w:rsidR="005D1862" w:rsidRPr="00805F7D">
        <w:rPr>
          <w:rFonts w:ascii="Times New Roman" w:hAnsi="Times New Roman" w:cs="Times New Roman"/>
          <w:sz w:val="28"/>
          <w:szCs w:val="28"/>
        </w:rPr>
        <w:t>.</w:t>
      </w:r>
    </w:p>
    <w:p w14:paraId="61701F1B" w14:textId="77777777" w:rsidR="00A90287" w:rsidRPr="00250002" w:rsidRDefault="00896C0C" w:rsidP="00250002">
      <w:pPr>
        <w:spacing w:after="0" w:line="240" w:lineRule="auto"/>
        <w:ind w:left="993"/>
        <w:jc w:val="both"/>
        <w:rPr>
          <w:rFonts w:ascii="Times New Roman" w:hAnsi="Times New Roman" w:cs="Times New Roman"/>
          <w:b/>
          <w:sz w:val="24"/>
          <w:szCs w:val="24"/>
        </w:rPr>
      </w:pPr>
      <w:r w:rsidRPr="00250002">
        <w:rPr>
          <w:rFonts w:ascii="Times New Roman" w:hAnsi="Times New Roman" w:cs="Times New Roman"/>
          <w:b/>
          <w:sz w:val="24"/>
          <w:szCs w:val="24"/>
        </w:rPr>
        <w:t>Box thông tin: Dự án NMTĐ Ialy mở rộng:</w:t>
      </w:r>
    </w:p>
    <w:p w14:paraId="256649EB" w14:textId="77777777" w:rsidR="00896C0C" w:rsidRPr="00250002" w:rsidRDefault="00896C0C"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Chủ đầu tư: Tập đoàn Điện lực Việt Nam</w:t>
      </w:r>
    </w:p>
    <w:p w14:paraId="602E808E" w14:textId="77777777" w:rsidR="00896C0C" w:rsidRPr="00250002" w:rsidRDefault="00896C0C"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Đại diện chủ đầu tư quản lý, điều hành dự án: Ban QLDA Điện 2</w:t>
      </w:r>
    </w:p>
    <w:p w14:paraId="7306ACA9" w14:textId="77777777" w:rsidR="00805F7D" w:rsidRPr="00250002" w:rsidRDefault="00805F7D"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Địa điểm xây dựng: xã Ya Tăng, huyện Sa Thầy, tỉnh Kon Tum và xã Ia Mơ Nông, Ia Kreng, thị trấn Ialy, huyện Chư Păh, tỉnh Gia Lai.</w:t>
      </w:r>
    </w:p>
    <w:p w14:paraId="621AD0DE" w14:textId="7158E5B9" w:rsidR="00896C0C" w:rsidRPr="00250002" w:rsidRDefault="00896C0C"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 xml:space="preserve">Đơn vị tư vấn thiết kế: Công ty CP Tư vấn Xây dựng </w:t>
      </w:r>
      <w:r w:rsidR="00BD35B5" w:rsidRPr="00250002">
        <w:rPr>
          <w:rFonts w:ascii="Times New Roman" w:hAnsi="Times New Roman" w:cs="Times New Roman"/>
          <w:sz w:val="24"/>
          <w:szCs w:val="24"/>
        </w:rPr>
        <w:t xml:space="preserve">Điện </w:t>
      </w:r>
      <w:r w:rsidRPr="00250002">
        <w:rPr>
          <w:rFonts w:ascii="Times New Roman" w:hAnsi="Times New Roman" w:cs="Times New Roman"/>
          <w:sz w:val="24"/>
          <w:szCs w:val="24"/>
        </w:rPr>
        <w:t>1</w:t>
      </w:r>
    </w:p>
    <w:p w14:paraId="39CBD00E" w14:textId="0006BDB7" w:rsidR="00896C0C" w:rsidRPr="00250002" w:rsidRDefault="00896C0C"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 xml:space="preserve">Tổng mức đầu tư: </w:t>
      </w:r>
      <w:r w:rsidR="00805F7D" w:rsidRPr="00250002">
        <w:rPr>
          <w:rFonts w:ascii="Times New Roman" w:hAnsi="Times New Roman" w:cs="Times New Roman"/>
          <w:sz w:val="24"/>
          <w:szCs w:val="24"/>
        </w:rPr>
        <w:t xml:space="preserve">Khoảng </w:t>
      </w:r>
      <w:r w:rsidR="003D7ABF" w:rsidRPr="00250002">
        <w:rPr>
          <w:rFonts w:ascii="Times New Roman" w:hAnsi="Times New Roman" w:cs="Times New Roman"/>
          <w:sz w:val="24"/>
          <w:szCs w:val="24"/>
        </w:rPr>
        <w:t xml:space="preserve">6.398,630 </w:t>
      </w:r>
      <w:r w:rsidR="00805F7D" w:rsidRPr="00250002">
        <w:rPr>
          <w:rFonts w:ascii="Times New Roman" w:hAnsi="Times New Roman" w:cs="Times New Roman"/>
          <w:sz w:val="24"/>
          <w:szCs w:val="24"/>
        </w:rPr>
        <w:t>tỷ đồng</w:t>
      </w:r>
    </w:p>
    <w:p w14:paraId="5AF98925" w14:textId="77777777" w:rsidR="00A90287" w:rsidRPr="00250002" w:rsidRDefault="00805F7D"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Dự kiến khởi công:</w:t>
      </w:r>
      <w:r w:rsidR="00A90287" w:rsidRPr="00250002">
        <w:rPr>
          <w:rFonts w:ascii="Times New Roman" w:hAnsi="Times New Roman" w:cs="Times New Roman"/>
          <w:sz w:val="24"/>
          <w:szCs w:val="24"/>
        </w:rPr>
        <w:t xml:space="preserve"> Quý II</w:t>
      </w:r>
      <w:r w:rsidRPr="00250002">
        <w:rPr>
          <w:rFonts w:ascii="Times New Roman" w:hAnsi="Times New Roman" w:cs="Times New Roman"/>
          <w:sz w:val="24"/>
          <w:szCs w:val="24"/>
        </w:rPr>
        <w:t>/</w:t>
      </w:r>
      <w:proofErr w:type="gramStart"/>
      <w:r w:rsidRPr="00250002">
        <w:rPr>
          <w:rFonts w:ascii="Times New Roman" w:hAnsi="Times New Roman" w:cs="Times New Roman"/>
          <w:sz w:val="24"/>
          <w:szCs w:val="24"/>
        </w:rPr>
        <w:t>2021;</w:t>
      </w:r>
      <w:proofErr w:type="gramEnd"/>
    </w:p>
    <w:p w14:paraId="320F2509" w14:textId="77777777" w:rsidR="00A90287" w:rsidRPr="00250002" w:rsidRDefault="00A90287"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Phát điện tổ máy 1: Quý II/2024;</w:t>
      </w:r>
      <w:r w:rsidR="00805F7D" w:rsidRPr="00250002">
        <w:rPr>
          <w:rFonts w:ascii="Times New Roman" w:hAnsi="Times New Roman" w:cs="Times New Roman"/>
          <w:sz w:val="24"/>
          <w:szCs w:val="24"/>
        </w:rPr>
        <w:t xml:space="preserve"> </w:t>
      </w:r>
      <w:r w:rsidRPr="00250002">
        <w:rPr>
          <w:rFonts w:ascii="Times New Roman" w:hAnsi="Times New Roman" w:cs="Times New Roman"/>
          <w:sz w:val="24"/>
          <w:szCs w:val="24"/>
        </w:rPr>
        <w:t>Phát điện tổ máy 2: Quý III/</w:t>
      </w:r>
      <w:proofErr w:type="gramStart"/>
      <w:r w:rsidRPr="00250002">
        <w:rPr>
          <w:rFonts w:ascii="Times New Roman" w:hAnsi="Times New Roman" w:cs="Times New Roman"/>
          <w:sz w:val="24"/>
          <w:szCs w:val="24"/>
        </w:rPr>
        <w:t>2024;</w:t>
      </w:r>
      <w:proofErr w:type="gramEnd"/>
    </w:p>
    <w:p w14:paraId="0A0CA6E2" w14:textId="77777777" w:rsidR="00A90287" w:rsidRPr="00250002" w:rsidRDefault="00A90287" w:rsidP="00250002">
      <w:pPr>
        <w:spacing w:after="0" w:line="240" w:lineRule="auto"/>
        <w:ind w:left="993"/>
        <w:jc w:val="both"/>
        <w:rPr>
          <w:rFonts w:ascii="Times New Roman" w:hAnsi="Times New Roman" w:cs="Times New Roman"/>
          <w:sz w:val="24"/>
          <w:szCs w:val="24"/>
        </w:rPr>
      </w:pPr>
      <w:r w:rsidRPr="00250002">
        <w:rPr>
          <w:rFonts w:ascii="Times New Roman" w:hAnsi="Times New Roman" w:cs="Times New Roman"/>
          <w:sz w:val="24"/>
          <w:szCs w:val="24"/>
        </w:rPr>
        <w:t>Hoàn thành công trình: Tháng 12/2024.</w:t>
      </w:r>
    </w:p>
    <w:p w14:paraId="4CEF8759" w14:textId="77777777" w:rsidR="00BC7271" w:rsidRPr="00BC7271" w:rsidRDefault="00BC7271" w:rsidP="00A90287">
      <w:pPr>
        <w:jc w:val="both"/>
        <w:rPr>
          <w:rFonts w:ascii="Times New Roman" w:hAnsi="Times New Roman" w:cs="Times New Roman"/>
          <w:sz w:val="16"/>
          <w:szCs w:val="16"/>
        </w:rPr>
      </w:pPr>
    </w:p>
    <w:p w14:paraId="0BAF8788" w14:textId="77777777" w:rsidR="00250002" w:rsidRDefault="00250002">
      <w:pPr>
        <w:rPr>
          <w:rFonts w:ascii="Times New Roman" w:hAnsi="Times New Roman" w:cs="Times New Roman"/>
          <w:b/>
          <w:bCs/>
          <w:sz w:val="24"/>
          <w:szCs w:val="24"/>
        </w:rPr>
      </w:pPr>
      <w:r>
        <w:rPr>
          <w:rFonts w:ascii="Times New Roman" w:hAnsi="Times New Roman" w:cs="Times New Roman"/>
          <w:b/>
          <w:bCs/>
          <w:sz w:val="24"/>
          <w:szCs w:val="24"/>
        </w:rPr>
        <w:br w:type="page"/>
      </w:r>
    </w:p>
    <w:p w14:paraId="7BFB60CF" w14:textId="67BE5429" w:rsidR="005D1862"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b/>
          <w:bCs/>
          <w:sz w:val="24"/>
          <w:szCs w:val="24"/>
        </w:rPr>
        <w:t>THÔNG TIN LIÊN HỆ</w:t>
      </w:r>
      <w:r w:rsidRPr="00BC7271">
        <w:rPr>
          <w:rFonts w:ascii="Times New Roman" w:hAnsi="Times New Roman" w:cs="Times New Roman"/>
          <w:sz w:val="24"/>
          <w:szCs w:val="24"/>
        </w:rPr>
        <w:t>:</w:t>
      </w:r>
    </w:p>
    <w:p w14:paraId="75BDE7A5" w14:textId="77777777" w:rsidR="005D1862"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sz w:val="24"/>
          <w:szCs w:val="24"/>
        </w:rPr>
        <w:t xml:space="preserve">Ban Truyền thông - Tập đoàn Điện lực Việt </w:t>
      </w:r>
      <w:proofErr w:type="gramStart"/>
      <w:r w:rsidRPr="00BC7271">
        <w:rPr>
          <w:rFonts w:ascii="Times New Roman" w:hAnsi="Times New Roman" w:cs="Times New Roman"/>
          <w:sz w:val="24"/>
          <w:szCs w:val="24"/>
        </w:rPr>
        <w:t>Nam;</w:t>
      </w:r>
      <w:proofErr w:type="gramEnd"/>
    </w:p>
    <w:p w14:paraId="116CAE4A" w14:textId="77777777" w:rsidR="005D1862"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sz w:val="24"/>
          <w:szCs w:val="24"/>
        </w:rPr>
        <w:t>Email: </w:t>
      </w:r>
      <w:hyperlink r:id="rId9" w:history="1">
        <w:r w:rsidRPr="00BC7271">
          <w:rPr>
            <w:rStyle w:val="Hyperlink"/>
            <w:rFonts w:ascii="Times New Roman" w:hAnsi="Times New Roman" w:cs="Times New Roman"/>
            <w:sz w:val="24"/>
            <w:szCs w:val="24"/>
          </w:rPr>
          <w:t>bantt@evn.com.vn</w:t>
        </w:r>
      </w:hyperlink>
    </w:p>
    <w:p w14:paraId="1166FE6A" w14:textId="77777777" w:rsidR="005D1862"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sz w:val="24"/>
          <w:szCs w:val="24"/>
        </w:rPr>
        <w:t>Điện thoại: 024.66946405/</w:t>
      </w:r>
      <w:proofErr w:type="gramStart"/>
      <w:r w:rsidRPr="00BC7271">
        <w:rPr>
          <w:rFonts w:ascii="Times New Roman" w:hAnsi="Times New Roman" w:cs="Times New Roman"/>
          <w:sz w:val="24"/>
          <w:szCs w:val="24"/>
        </w:rPr>
        <w:t xml:space="preserve">66946413;   </w:t>
      </w:r>
      <w:proofErr w:type="gramEnd"/>
      <w:r w:rsidRPr="00BC7271">
        <w:rPr>
          <w:rFonts w:ascii="Times New Roman" w:hAnsi="Times New Roman" w:cs="Times New Roman"/>
          <w:sz w:val="24"/>
          <w:szCs w:val="24"/>
        </w:rPr>
        <w:t>Fax: 024.66946402</w:t>
      </w:r>
    </w:p>
    <w:p w14:paraId="373ADE75" w14:textId="77777777" w:rsidR="005D1862"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sz w:val="24"/>
          <w:szCs w:val="24"/>
        </w:rPr>
        <w:t xml:space="preserve">Địa chỉ: Số 11 phố Cửa Bắc, phường Trúc Bạch, quận Ba Đình - Hà </w:t>
      </w:r>
      <w:proofErr w:type="gramStart"/>
      <w:r w:rsidRPr="00BC7271">
        <w:rPr>
          <w:rFonts w:ascii="Times New Roman" w:hAnsi="Times New Roman" w:cs="Times New Roman"/>
          <w:sz w:val="24"/>
          <w:szCs w:val="24"/>
        </w:rPr>
        <w:t>Nội;</w:t>
      </w:r>
      <w:proofErr w:type="gramEnd"/>
    </w:p>
    <w:p w14:paraId="6874FFF3" w14:textId="77777777" w:rsidR="005D1862"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sz w:val="24"/>
          <w:szCs w:val="24"/>
        </w:rPr>
        <w:t>Website: </w:t>
      </w:r>
      <w:hyperlink r:id="rId10" w:history="1">
        <w:r w:rsidRPr="00BC7271">
          <w:rPr>
            <w:rStyle w:val="Hyperlink"/>
            <w:rFonts w:ascii="Times New Roman" w:hAnsi="Times New Roman" w:cs="Times New Roman"/>
            <w:sz w:val="24"/>
            <w:szCs w:val="24"/>
          </w:rPr>
          <w:t>www.evn.com.vn</w:t>
        </w:r>
      </w:hyperlink>
      <w:r w:rsidRPr="00BC7271">
        <w:rPr>
          <w:rFonts w:ascii="Times New Roman" w:hAnsi="Times New Roman" w:cs="Times New Roman"/>
          <w:sz w:val="24"/>
          <w:szCs w:val="24"/>
        </w:rPr>
        <w:t>, </w:t>
      </w:r>
      <w:hyperlink r:id="rId11" w:history="1">
        <w:r w:rsidRPr="00BC7271">
          <w:rPr>
            <w:rStyle w:val="Hyperlink"/>
            <w:rFonts w:ascii="Times New Roman" w:hAnsi="Times New Roman" w:cs="Times New Roman"/>
            <w:sz w:val="24"/>
            <w:szCs w:val="24"/>
          </w:rPr>
          <w:t>www.tietkiemnangluong.vn</w:t>
        </w:r>
      </w:hyperlink>
    </w:p>
    <w:p w14:paraId="73BABE36" w14:textId="61C97A9B" w:rsidR="00FD7B4F" w:rsidRPr="00BC7271" w:rsidRDefault="005D1862" w:rsidP="00BC7271">
      <w:pPr>
        <w:spacing w:after="0" w:line="240" w:lineRule="auto"/>
        <w:jc w:val="both"/>
        <w:rPr>
          <w:rFonts w:ascii="Times New Roman" w:hAnsi="Times New Roman" w:cs="Times New Roman"/>
          <w:sz w:val="24"/>
          <w:szCs w:val="24"/>
        </w:rPr>
      </w:pPr>
      <w:r w:rsidRPr="00BC7271">
        <w:rPr>
          <w:rFonts w:ascii="Times New Roman" w:hAnsi="Times New Roman" w:cs="Times New Roman"/>
          <w:sz w:val="24"/>
          <w:szCs w:val="24"/>
        </w:rPr>
        <w:t>Fanpage: </w:t>
      </w:r>
      <w:hyperlink r:id="rId12" w:history="1">
        <w:r w:rsidRPr="00BC7271">
          <w:rPr>
            <w:rStyle w:val="Hyperlink"/>
            <w:rFonts w:ascii="Times New Roman" w:hAnsi="Times New Roman" w:cs="Times New Roman"/>
            <w:sz w:val="24"/>
            <w:szCs w:val="24"/>
          </w:rPr>
          <w:t>www.facebook.com/evndienlucvietnam</w:t>
        </w:r>
      </w:hyperlink>
    </w:p>
    <w:sectPr w:rsidR="00FD7B4F" w:rsidRPr="00BC7271" w:rsidSect="00BC7271">
      <w:pgSz w:w="12240" w:h="15840"/>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62"/>
    <w:rsid w:val="00055E55"/>
    <w:rsid w:val="00096465"/>
    <w:rsid w:val="000B4D8E"/>
    <w:rsid w:val="000D51B6"/>
    <w:rsid w:val="00103EA2"/>
    <w:rsid w:val="0014308B"/>
    <w:rsid w:val="001634F8"/>
    <w:rsid w:val="00190EFF"/>
    <w:rsid w:val="00250002"/>
    <w:rsid w:val="00274E55"/>
    <w:rsid w:val="002F12C8"/>
    <w:rsid w:val="003B5DBF"/>
    <w:rsid w:val="003C3646"/>
    <w:rsid w:val="003D7ABF"/>
    <w:rsid w:val="0043146A"/>
    <w:rsid w:val="004841C1"/>
    <w:rsid w:val="004C5AFB"/>
    <w:rsid w:val="004F1677"/>
    <w:rsid w:val="00585374"/>
    <w:rsid w:val="005B6EBD"/>
    <w:rsid w:val="005D1862"/>
    <w:rsid w:val="0062746D"/>
    <w:rsid w:val="00633562"/>
    <w:rsid w:val="00703B2E"/>
    <w:rsid w:val="00736977"/>
    <w:rsid w:val="00753A07"/>
    <w:rsid w:val="00774B11"/>
    <w:rsid w:val="0080461E"/>
    <w:rsid w:val="00805F7D"/>
    <w:rsid w:val="0081143F"/>
    <w:rsid w:val="008248A4"/>
    <w:rsid w:val="0082779B"/>
    <w:rsid w:val="00871363"/>
    <w:rsid w:val="00896C0C"/>
    <w:rsid w:val="008C0398"/>
    <w:rsid w:val="008C3E64"/>
    <w:rsid w:val="008D6471"/>
    <w:rsid w:val="00921837"/>
    <w:rsid w:val="00951485"/>
    <w:rsid w:val="009A1039"/>
    <w:rsid w:val="009A2FC1"/>
    <w:rsid w:val="009C60A9"/>
    <w:rsid w:val="009E44C9"/>
    <w:rsid w:val="00A054DB"/>
    <w:rsid w:val="00A057EB"/>
    <w:rsid w:val="00A645F2"/>
    <w:rsid w:val="00A90287"/>
    <w:rsid w:val="00AE7AB4"/>
    <w:rsid w:val="00B07CAF"/>
    <w:rsid w:val="00B80E60"/>
    <w:rsid w:val="00BA03D7"/>
    <w:rsid w:val="00BC7271"/>
    <w:rsid w:val="00BD35B5"/>
    <w:rsid w:val="00BE42E9"/>
    <w:rsid w:val="00C21389"/>
    <w:rsid w:val="00C545EC"/>
    <w:rsid w:val="00C71E9C"/>
    <w:rsid w:val="00CC136C"/>
    <w:rsid w:val="00D33643"/>
    <w:rsid w:val="00DE168E"/>
    <w:rsid w:val="00DF2BED"/>
    <w:rsid w:val="00E20C0B"/>
    <w:rsid w:val="00E24D78"/>
    <w:rsid w:val="00E7206A"/>
    <w:rsid w:val="00EC0436"/>
    <w:rsid w:val="00EC7334"/>
    <w:rsid w:val="00F02635"/>
    <w:rsid w:val="00F75D1B"/>
    <w:rsid w:val="00FC25C0"/>
    <w:rsid w:val="00FC6EFC"/>
    <w:rsid w:val="00FD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A9C39690-E545-4C38-B896-BE2A9DF5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1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8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ind w:left="720"/>
      <w:contextualSpacing/>
    </w:pPr>
  </w:style>
  <w:style w:type="paragraph" w:styleId="BalloonText">
    <w:name w:val="Balloon Text"/>
    <w:basedOn w:val="Normal"/>
    <w:link w:val="BalloonTextChar"/>
    <w:uiPriority w:val="99"/>
    <w:semiHidden/>
    <w:unhideWhenUsed/>
    <w:rsid w:val="00BC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A22F4-9751-4A70-8B73-A4B2AC74FBE1}">
  <ds:schemaRefs>
    <ds:schemaRef ds:uri="http://schemas.microsoft.com/sharepoint/v3/contenttype/forms"/>
  </ds:schemaRefs>
</ds:datastoreItem>
</file>

<file path=customXml/itemProps3.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Xuan Tien</dc:creator>
  <cp:lastModifiedBy>Trinh Mai Phuong</cp:lastModifiedBy>
  <cp:revision>82</cp:revision>
  <dcterms:created xsi:type="dcterms:W3CDTF">2021-04-27T07:11:00Z</dcterms:created>
  <dcterms:modified xsi:type="dcterms:W3CDTF">2021-04-27T09:31:00Z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