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65" w:type="dxa"/>
        <w:tblInd w:w="-18" w:type="dxa"/>
        <w:tblLayout w:type="fixed"/>
        <w:tblLook w:val="01E0" w:firstRow="1" w:lastRow="1" w:firstColumn="1" w:lastColumn="1" w:noHBand="0" w:noVBand="0"/>
      </w:tblPr>
      <w:tblGrid>
        <w:gridCol w:w="1316"/>
        <w:gridCol w:w="8449"/>
      </w:tblGrid>
      <w:tr w:rsidR="00234E97" w:rsidRPr="0038145D" w14:paraId="32126ED3" w14:textId="77777777" w:rsidTr="00232569">
        <w:tc>
          <w:tcPr>
            <w:tcW w:w="1316" w:type="dxa"/>
            <w:shd w:val="clear" w:color="auto" w:fill="auto"/>
            <w:vAlign w:val="center"/>
          </w:tcPr>
          <w:p w14:paraId="3266AD3F" w14:textId="4D0CF3C4" w:rsidR="00234E97" w:rsidRPr="0038145D" w:rsidRDefault="00234E97" w:rsidP="00232569">
            <w:pPr>
              <w:jc w:val="center"/>
              <w:rPr>
                <w:b/>
                <w:szCs w:val="28"/>
              </w:rPr>
            </w:pPr>
            <w:r w:rsidRPr="0038145D">
              <w:rPr>
                <w:noProof/>
                <w:szCs w:val="28"/>
              </w:rPr>
              <w:drawing>
                <wp:inline distT="0" distB="0" distL="0" distR="0" wp14:anchorId="73482956" wp14:editId="4BB72B82">
                  <wp:extent cx="698500" cy="943610"/>
                  <wp:effectExtent l="0" t="0" r="6350" b="889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500" cy="943610"/>
                          </a:xfrm>
                          <a:prstGeom prst="rect">
                            <a:avLst/>
                          </a:prstGeom>
                          <a:noFill/>
                          <a:ln>
                            <a:noFill/>
                          </a:ln>
                        </pic:spPr>
                      </pic:pic>
                    </a:graphicData>
                  </a:graphic>
                </wp:inline>
              </w:drawing>
            </w:r>
          </w:p>
        </w:tc>
        <w:tc>
          <w:tcPr>
            <w:tcW w:w="8449" w:type="dxa"/>
            <w:shd w:val="clear" w:color="auto" w:fill="auto"/>
          </w:tcPr>
          <w:p w14:paraId="28111E08" w14:textId="77777777" w:rsidR="00234E97" w:rsidRPr="00565684" w:rsidRDefault="00234E97" w:rsidP="00232569">
            <w:pPr>
              <w:spacing w:before="120"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33B9F212" w14:textId="77777777" w:rsidR="00234E97" w:rsidRPr="0038145D" w:rsidRDefault="00234E97" w:rsidP="00232569">
            <w:pPr>
              <w:tabs>
                <w:tab w:val="left" w:pos="476"/>
              </w:tabs>
              <w:jc w:val="center"/>
              <w:rPr>
                <w:b/>
                <w:bCs/>
                <w:szCs w:val="28"/>
              </w:rPr>
            </w:pPr>
            <w:r w:rsidRPr="0038145D">
              <w:rPr>
                <w:b/>
                <w:bCs/>
                <w:szCs w:val="28"/>
              </w:rPr>
              <w:t>THÔNG TIN BÁO CHÍ</w:t>
            </w:r>
          </w:p>
          <w:p w14:paraId="40FDC8D2" w14:textId="31851F2F" w:rsidR="00234E97" w:rsidRDefault="00234E97" w:rsidP="00234E97">
            <w:pPr>
              <w:pStyle w:val="Heading1"/>
              <w:shd w:val="clear" w:color="auto" w:fill="FFFFFF"/>
              <w:jc w:val="center"/>
              <w:rPr>
                <w:rFonts w:ascii="Times New Roman" w:hAnsi="Times New Roman"/>
                <w:b/>
                <w:bCs/>
                <w:i w:val="0"/>
                <w:sz w:val="28"/>
                <w:szCs w:val="28"/>
              </w:rPr>
            </w:pPr>
            <w:r>
              <w:rPr>
                <w:rFonts w:ascii="Times New Roman" w:hAnsi="Times New Roman"/>
                <w:b/>
                <w:bCs/>
                <w:i w:val="0"/>
                <w:sz w:val="28"/>
                <w:szCs w:val="28"/>
              </w:rPr>
              <w:t>MỘT SỐ QUY ĐỊNH LIÊN QUAN ĐẾN</w:t>
            </w:r>
          </w:p>
          <w:p w14:paraId="2E01B468" w14:textId="77777777" w:rsidR="00234E97" w:rsidRDefault="00234E97" w:rsidP="00232569">
            <w:pPr>
              <w:pStyle w:val="Heading1"/>
              <w:shd w:val="clear" w:color="auto" w:fill="FFFFFF"/>
              <w:spacing w:after="150" w:line="480" w:lineRule="atLeast"/>
              <w:jc w:val="center"/>
              <w:rPr>
                <w:rFonts w:ascii="Times New Roman" w:hAnsi="Times New Roman"/>
                <w:b/>
                <w:bCs/>
                <w:i w:val="0"/>
                <w:sz w:val="28"/>
                <w:szCs w:val="28"/>
              </w:rPr>
            </w:pPr>
            <w:r>
              <w:rPr>
                <w:rFonts w:ascii="Times New Roman" w:hAnsi="Times New Roman"/>
                <w:b/>
                <w:bCs/>
                <w:i w:val="0"/>
                <w:sz w:val="28"/>
                <w:szCs w:val="28"/>
              </w:rPr>
              <w:t>GHI CHỈ SỐ CÔNG TƠ ĐO ĐẾM ĐIỆN NĂNG</w:t>
            </w:r>
          </w:p>
          <w:p w14:paraId="7F887C38" w14:textId="6238DCA4" w:rsidR="007E21A7" w:rsidRPr="007E21A7" w:rsidRDefault="007E21A7" w:rsidP="007E21A7">
            <w:pPr>
              <w:jc w:val="right"/>
              <w:rPr>
                <w:i/>
                <w:iCs/>
              </w:rPr>
            </w:pPr>
            <w:r w:rsidRPr="007E21A7">
              <w:rPr>
                <w:i/>
                <w:iCs/>
              </w:rPr>
              <w:t xml:space="preserve">Hà Nội, ngày </w:t>
            </w:r>
            <w:r w:rsidR="008165CA">
              <w:rPr>
                <w:i/>
                <w:iCs/>
              </w:rPr>
              <w:t>30</w:t>
            </w:r>
            <w:r w:rsidRPr="007E21A7">
              <w:rPr>
                <w:i/>
                <w:iCs/>
              </w:rPr>
              <w:t>/6/2020</w:t>
            </w:r>
          </w:p>
        </w:tc>
      </w:tr>
    </w:tbl>
    <w:p w14:paraId="07660C1F" w14:textId="77777777" w:rsidR="00234E97" w:rsidRDefault="008C341B" w:rsidP="008C341B">
      <w:pPr>
        <w:tabs>
          <w:tab w:val="left" w:pos="284"/>
        </w:tabs>
        <w:spacing w:before="120" w:line="240" w:lineRule="auto"/>
        <w:jc w:val="both"/>
      </w:pPr>
      <w:r>
        <w:tab/>
      </w:r>
      <w:r>
        <w:tab/>
      </w:r>
    </w:p>
    <w:p w14:paraId="0D0281AD" w14:textId="451F96CF" w:rsidR="002E43D1" w:rsidRDefault="00234E97" w:rsidP="00152E78">
      <w:pPr>
        <w:tabs>
          <w:tab w:val="left" w:pos="284"/>
        </w:tabs>
        <w:spacing w:after="120" w:line="240" w:lineRule="auto"/>
        <w:jc w:val="both"/>
        <w:rPr>
          <w:szCs w:val="28"/>
        </w:rPr>
      </w:pPr>
      <w:r>
        <w:tab/>
      </w:r>
      <w:r>
        <w:tab/>
      </w:r>
      <w:r w:rsidR="008C341B" w:rsidRPr="00152E78">
        <w:rPr>
          <w:szCs w:val="28"/>
        </w:rPr>
        <w:t xml:space="preserve">Để </w:t>
      </w:r>
      <w:r w:rsidR="00832A7B" w:rsidRPr="00152E78">
        <w:rPr>
          <w:szCs w:val="28"/>
        </w:rPr>
        <w:t>các khách hàng sử dụng điện</w:t>
      </w:r>
      <w:r w:rsidR="008C341B" w:rsidRPr="00152E78">
        <w:rPr>
          <w:szCs w:val="28"/>
        </w:rPr>
        <w:t xml:space="preserve"> </w:t>
      </w:r>
      <w:r w:rsidR="00832A7B" w:rsidRPr="00152E78">
        <w:rPr>
          <w:szCs w:val="28"/>
        </w:rPr>
        <w:t xml:space="preserve">có </w:t>
      </w:r>
      <w:r w:rsidR="008C61FB">
        <w:rPr>
          <w:szCs w:val="28"/>
        </w:rPr>
        <w:t>thêm</w:t>
      </w:r>
      <w:r w:rsidR="00832A7B" w:rsidRPr="00152E78">
        <w:rPr>
          <w:szCs w:val="28"/>
        </w:rPr>
        <w:t xml:space="preserve"> thông tin</w:t>
      </w:r>
      <w:r w:rsidR="008C341B" w:rsidRPr="00152E78">
        <w:rPr>
          <w:szCs w:val="28"/>
        </w:rPr>
        <w:t xml:space="preserve"> </w:t>
      </w:r>
      <w:r w:rsidR="00832A7B" w:rsidRPr="00152E78">
        <w:rPr>
          <w:szCs w:val="28"/>
        </w:rPr>
        <w:t>cụ thể</w:t>
      </w:r>
      <w:r w:rsidR="008C341B" w:rsidRPr="00152E78">
        <w:rPr>
          <w:szCs w:val="28"/>
        </w:rPr>
        <w:t xml:space="preserve"> </w:t>
      </w:r>
      <w:r w:rsidR="00832A7B" w:rsidRPr="00152E78">
        <w:rPr>
          <w:szCs w:val="28"/>
        </w:rPr>
        <w:t>đối với</w:t>
      </w:r>
      <w:r w:rsidR="008C341B" w:rsidRPr="00152E78">
        <w:rPr>
          <w:szCs w:val="28"/>
        </w:rPr>
        <w:t xml:space="preserve"> quy định hiện hành liên quan đến ghi chỉ số công tơ</w:t>
      </w:r>
      <w:r w:rsidR="00832A7B" w:rsidRPr="00152E78">
        <w:rPr>
          <w:szCs w:val="28"/>
        </w:rPr>
        <w:t xml:space="preserve"> đo đếm điện năng</w:t>
      </w:r>
      <w:r w:rsidR="008C341B" w:rsidRPr="00152E78">
        <w:rPr>
          <w:szCs w:val="28"/>
        </w:rPr>
        <w:t>, Tập đoàn Điện lực Việt Nam xin thông tin</w:t>
      </w:r>
      <w:r w:rsidR="002E43D1">
        <w:rPr>
          <w:szCs w:val="28"/>
        </w:rPr>
        <w:t xml:space="preserve"> cụ thể như sau:</w:t>
      </w:r>
    </w:p>
    <w:p w14:paraId="5AE66A1B" w14:textId="0CDA3786" w:rsidR="008C341B" w:rsidRPr="00152E78" w:rsidRDefault="002E43D1" w:rsidP="00152E78">
      <w:pPr>
        <w:tabs>
          <w:tab w:val="left" w:pos="284"/>
        </w:tabs>
        <w:spacing w:after="120" w:line="240" w:lineRule="auto"/>
        <w:jc w:val="both"/>
        <w:rPr>
          <w:szCs w:val="28"/>
        </w:rPr>
      </w:pPr>
      <w:r>
        <w:rPr>
          <w:szCs w:val="28"/>
        </w:rPr>
        <w:tab/>
      </w:r>
      <w:r>
        <w:rPr>
          <w:szCs w:val="28"/>
        </w:rPr>
        <w:tab/>
      </w:r>
      <w:r w:rsidR="009D17D7" w:rsidRPr="00152E78">
        <w:rPr>
          <w:szCs w:val="28"/>
        </w:rPr>
        <w:t>Tập đoàn Điện lực Việt Nam</w:t>
      </w:r>
      <w:r w:rsidR="009D17D7">
        <w:rPr>
          <w:szCs w:val="28"/>
        </w:rPr>
        <w:t xml:space="preserve"> </w:t>
      </w:r>
      <w:r>
        <w:rPr>
          <w:szCs w:val="28"/>
        </w:rPr>
        <w:t xml:space="preserve">đã ban hành </w:t>
      </w:r>
      <w:r w:rsidRPr="00152E78">
        <w:rPr>
          <w:szCs w:val="28"/>
        </w:rPr>
        <w:t>Quy trình Kinh doanh điện năng</w:t>
      </w:r>
      <w:r>
        <w:rPr>
          <w:szCs w:val="28"/>
        </w:rPr>
        <w:t xml:space="preserve"> theo </w:t>
      </w:r>
      <w:r w:rsidRPr="00152E78">
        <w:rPr>
          <w:szCs w:val="28"/>
        </w:rPr>
        <w:t>Quyết định số 1050/QĐ-EVN ngày 7/9/2017</w:t>
      </w:r>
      <w:r>
        <w:rPr>
          <w:szCs w:val="28"/>
        </w:rPr>
        <w:t>, trong đó</w:t>
      </w:r>
      <w:r w:rsidRPr="00152E78">
        <w:rPr>
          <w:szCs w:val="28"/>
        </w:rPr>
        <w:t xml:space="preserve"> </w:t>
      </w:r>
      <w:r w:rsidR="008C341B" w:rsidRPr="00152E78">
        <w:rPr>
          <w:szCs w:val="28"/>
        </w:rPr>
        <w:t xml:space="preserve">quy định </w:t>
      </w:r>
      <w:r w:rsidR="00832A7B" w:rsidRPr="00152E78">
        <w:rPr>
          <w:szCs w:val="28"/>
        </w:rPr>
        <w:t xml:space="preserve">về việc </w:t>
      </w:r>
      <w:r w:rsidR="008C341B" w:rsidRPr="00152E78">
        <w:rPr>
          <w:szCs w:val="28"/>
        </w:rPr>
        <w:t>ghi chỉ số công tơ như sau:</w:t>
      </w:r>
    </w:p>
    <w:p w14:paraId="05268356" w14:textId="10F18C4E" w:rsidR="007B06A6" w:rsidRPr="00152E78" w:rsidRDefault="00832A7B" w:rsidP="00152E78">
      <w:pPr>
        <w:tabs>
          <w:tab w:val="left" w:pos="284"/>
        </w:tabs>
        <w:spacing w:after="120" w:line="240" w:lineRule="auto"/>
        <w:jc w:val="both"/>
        <w:rPr>
          <w:rFonts w:eastAsia="Times New Roman" w:cs="Times New Roman"/>
          <w:szCs w:val="28"/>
        </w:rPr>
      </w:pPr>
      <w:r w:rsidRPr="00152E78">
        <w:rPr>
          <w:rFonts w:eastAsia="Times New Roman" w:cs="Times New Roman"/>
          <w:szCs w:val="28"/>
        </w:rPr>
        <w:tab/>
      </w:r>
      <w:r w:rsidRPr="00152E78">
        <w:rPr>
          <w:rFonts w:eastAsia="Times New Roman" w:cs="Times New Roman"/>
          <w:szCs w:val="28"/>
        </w:rPr>
        <w:tab/>
        <w:t xml:space="preserve">1. </w:t>
      </w:r>
      <w:r w:rsidR="007B06A6" w:rsidRPr="00152E78">
        <w:rPr>
          <w:rFonts w:eastAsia="Times New Roman" w:cs="Times New Roman"/>
          <w:szCs w:val="28"/>
        </w:rPr>
        <w:t xml:space="preserve">Lịch </w:t>
      </w:r>
      <w:r w:rsidR="00BA4C2E" w:rsidRPr="00152E78">
        <w:rPr>
          <w:rFonts w:eastAsia="Times New Roman" w:cs="Times New Roman"/>
          <w:szCs w:val="28"/>
        </w:rPr>
        <w:t xml:space="preserve">ghi chỉ số </w:t>
      </w:r>
      <w:r w:rsidR="007B06A6" w:rsidRPr="00152E78">
        <w:rPr>
          <w:rFonts w:eastAsia="Times New Roman" w:cs="Times New Roman"/>
          <w:szCs w:val="28"/>
        </w:rPr>
        <w:t xml:space="preserve">công tơ trong 01 tháng </w:t>
      </w:r>
      <w:r w:rsidR="002746AE" w:rsidRPr="00152E78">
        <w:rPr>
          <w:rFonts w:eastAsia="Times New Roman" w:cs="Times New Roman"/>
          <w:szCs w:val="28"/>
        </w:rPr>
        <w:t xml:space="preserve">được </w:t>
      </w:r>
      <w:r w:rsidR="009A0024">
        <w:rPr>
          <w:rFonts w:eastAsia="Times New Roman" w:cs="Times New Roman"/>
          <w:szCs w:val="28"/>
        </w:rPr>
        <w:t xml:space="preserve">xác định </w:t>
      </w:r>
      <w:r w:rsidR="007B06A6" w:rsidRPr="00152E78">
        <w:rPr>
          <w:rFonts w:eastAsia="Times New Roman" w:cs="Times New Roman"/>
          <w:szCs w:val="28"/>
        </w:rPr>
        <w:t xml:space="preserve">căn cứ theo hình thức </w:t>
      </w:r>
      <w:r w:rsidR="00BA4C2E" w:rsidRPr="00152E78">
        <w:rPr>
          <w:rFonts w:eastAsia="Times New Roman" w:cs="Times New Roman"/>
          <w:szCs w:val="28"/>
        </w:rPr>
        <w:t xml:space="preserve">ghi chỉ số </w:t>
      </w:r>
      <w:r w:rsidR="007B06A6" w:rsidRPr="00152E78">
        <w:rPr>
          <w:rFonts w:eastAsia="Times New Roman" w:cs="Times New Roman"/>
          <w:szCs w:val="28"/>
        </w:rPr>
        <w:t xml:space="preserve">(trực tiếp hoặc từ xa), số lượng công tơ, địa bàn quản lý (mức độ khó khăn của từng vùng) và số lượng người </w:t>
      </w:r>
      <w:r w:rsidR="00BA4C2E" w:rsidRPr="00152E78">
        <w:rPr>
          <w:rFonts w:eastAsia="Times New Roman" w:cs="Times New Roman"/>
          <w:szCs w:val="28"/>
        </w:rPr>
        <w:t>ghi chỉ số</w:t>
      </w:r>
      <w:r w:rsidR="007626B5">
        <w:rPr>
          <w:rFonts w:eastAsia="Times New Roman" w:cs="Times New Roman"/>
          <w:szCs w:val="28"/>
        </w:rPr>
        <w:t xml:space="preserve"> của mỗi đơn vị Điện lực</w:t>
      </w:r>
      <w:r w:rsidR="002746AE" w:rsidRPr="00152E78">
        <w:rPr>
          <w:rFonts w:eastAsia="Times New Roman" w:cs="Times New Roman"/>
          <w:szCs w:val="28"/>
        </w:rPr>
        <w:t>.</w:t>
      </w:r>
      <w:r w:rsidR="007B06A6" w:rsidRPr="00152E78">
        <w:rPr>
          <w:rFonts w:eastAsia="Times New Roman" w:cs="Times New Roman"/>
          <w:szCs w:val="28"/>
        </w:rPr>
        <w:t xml:space="preserve"> </w:t>
      </w:r>
    </w:p>
    <w:p w14:paraId="31893330" w14:textId="2B71758F" w:rsidR="002746AE" w:rsidRPr="00152E78" w:rsidRDefault="00832A7B" w:rsidP="00152E78">
      <w:pPr>
        <w:pStyle w:val="BodyText"/>
        <w:tabs>
          <w:tab w:val="left" w:pos="284"/>
        </w:tabs>
        <w:spacing w:after="120" w:line="240" w:lineRule="auto"/>
        <w:rPr>
          <w:rFonts w:ascii="Times New Roman" w:hAnsi="Times New Roman"/>
          <w:sz w:val="28"/>
          <w:szCs w:val="28"/>
        </w:rPr>
      </w:pPr>
      <w:r w:rsidRPr="00152E78">
        <w:rPr>
          <w:rFonts w:ascii="Times New Roman" w:hAnsi="Times New Roman"/>
          <w:sz w:val="28"/>
          <w:szCs w:val="28"/>
        </w:rPr>
        <w:tab/>
      </w:r>
      <w:r w:rsidRPr="00152E78">
        <w:rPr>
          <w:rFonts w:ascii="Times New Roman" w:hAnsi="Times New Roman"/>
          <w:sz w:val="28"/>
          <w:szCs w:val="28"/>
        </w:rPr>
        <w:tab/>
        <w:t xml:space="preserve">2. </w:t>
      </w:r>
      <w:r w:rsidR="008C341B" w:rsidRPr="00152E78">
        <w:rPr>
          <w:rFonts w:ascii="Times New Roman" w:hAnsi="Times New Roman"/>
          <w:sz w:val="28"/>
          <w:szCs w:val="28"/>
        </w:rPr>
        <w:t xml:space="preserve">Tổng Công ty Điện lực </w:t>
      </w:r>
      <w:r w:rsidR="002746AE" w:rsidRPr="00152E78">
        <w:rPr>
          <w:rFonts w:ascii="Times New Roman" w:hAnsi="Times New Roman"/>
          <w:sz w:val="28"/>
          <w:szCs w:val="28"/>
        </w:rPr>
        <w:t>phê duyệt hoặc ủy quyền cho các C</w:t>
      </w:r>
      <w:r w:rsidR="008C341B" w:rsidRPr="00152E78">
        <w:rPr>
          <w:rFonts w:ascii="Times New Roman" w:hAnsi="Times New Roman"/>
          <w:sz w:val="28"/>
          <w:szCs w:val="28"/>
        </w:rPr>
        <w:t xml:space="preserve">ông ty Điện lực </w:t>
      </w:r>
      <w:r w:rsidR="002746AE" w:rsidRPr="00152E78">
        <w:rPr>
          <w:rFonts w:ascii="Times New Roman" w:hAnsi="Times New Roman"/>
          <w:sz w:val="28"/>
          <w:szCs w:val="28"/>
        </w:rPr>
        <w:t xml:space="preserve">phê duyệt lịch </w:t>
      </w:r>
      <w:r w:rsidR="00BA4C2E" w:rsidRPr="00152E78">
        <w:rPr>
          <w:rFonts w:ascii="Times New Roman" w:hAnsi="Times New Roman"/>
          <w:sz w:val="28"/>
          <w:szCs w:val="28"/>
        </w:rPr>
        <w:t>ghi chỉ số</w:t>
      </w:r>
      <w:r w:rsidR="002746AE" w:rsidRPr="00152E78">
        <w:rPr>
          <w:rFonts w:ascii="Times New Roman" w:hAnsi="Times New Roman"/>
          <w:sz w:val="28"/>
          <w:szCs w:val="28"/>
        </w:rPr>
        <w:t xml:space="preserve">. </w:t>
      </w:r>
      <w:r w:rsidR="00BA4C2E" w:rsidRPr="00152E78">
        <w:rPr>
          <w:rFonts w:ascii="Times New Roman" w:hAnsi="Times New Roman"/>
          <w:sz w:val="28"/>
          <w:szCs w:val="28"/>
          <w:lang w:val="vi-VN"/>
        </w:rPr>
        <w:t xml:space="preserve">Việc </w:t>
      </w:r>
      <w:r w:rsidR="00BA4C2E" w:rsidRPr="00152E78">
        <w:rPr>
          <w:rFonts w:ascii="Times New Roman" w:hAnsi="Times New Roman"/>
          <w:sz w:val="28"/>
          <w:szCs w:val="28"/>
        </w:rPr>
        <w:t>ghi chỉ số công tơ phải đúng với lịch ghi chỉ số công tơ đã được phê duyệt</w:t>
      </w:r>
      <w:r w:rsidR="007626B5">
        <w:rPr>
          <w:rFonts w:ascii="Times New Roman" w:hAnsi="Times New Roman"/>
          <w:sz w:val="28"/>
          <w:szCs w:val="28"/>
        </w:rPr>
        <w:t xml:space="preserve"> và được quy định trong hợp đồng mua bán điện</w:t>
      </w:r>
      <w:r w:rsidR="00BA4C2E" w:rsidRPr="00152E78">
        <w:rPr>
          <w:rFonts w:ascii="Times New Roman" w:hAnsi="Times New Roman"/>
          <w:sz w:val="28"/>
          <w:szCs w:val="28"/>
        </w:rPr>
        <w:t>, trừ trường hợp bất khả kháng</w:t>
      </w:r>
      <w:r w:rsidR="007626B5">
        <w:rPr>
          <w:rFonts w:ascii="Times New Roman" w:hAnsi="Times New Roman"/>
          <w:sz w:val="28"/>
          <w:szCs w:val="28"/>
        </w:rPr>
        <w:t>.</w:t>
      </w:r>
      <w:r w:rsidR="00BA4C2E" w:rsidRPr="00152E78">
        <w:rPr>
          <w:rFonts w:ascii="Times New Roman" w:hAnsi="Times New Roman"/>
          <w:sz w:val="28"/>
          <w:szCs w:val="28"/>
        </w:rPr>
        <w:t xml:space="preserve"> </w:t>
      </w:r>
      <w:r w:rsidR="007626B5">
        <w:rPr>
          <w:rFonts w:ascii="Times New Roman" w:hAnsi="Times New Roman"/>
          <w:sz w:val="28"/>
          <w:szCs w:val="28"/>
        </w:rPr>
        <w:t>T</w:t>
      </w:r>
      <w:r w:rsidR="00BA4C2E" w:rsidRPr="00152E78">
        <w:rPr>
          <w:rFonts w:ascii="Times New Roman" w:hAnsi="Times New Roman"/>
          <w:sz w:val="28"/>
          <w:szCs w:val="28"/>
        </w:rPr>
        <w:t xml:space="preserve">hời điểm ghi chỉ số công tơ chỉ được phép dịch chuyển ± 01 ngày hoặc lâu hơn tùy thuộc vào thời gian xảy ra sự kiện bất khả kháng. </w:t>
      </w:r>
      <w:r w:rsidR="002746AE" w:rsidRPr="00152E78">
        <w:rPr>
          <w:rFonts w:ascii="Times New Roman" w:hAnsi="Times New Roman"/>
          <w:sz w:val="28"/>
          <w:szCs w:val="28"/>
        </w:rPr>
        <w:t xml:space="preserve">Việc thay đổi, điều chỉnh lịch </w:t>
      </w:r>
      <w:r w:rsidR="00BA4C2E" w:rsidRPr="00152E78">
        <w:rPr>
          <w:rFonts w:ascii="Times New Roman" w:hAnsi="Times New Roman"/>
          <w:sz w:val="28"/>
          <w:szCs w:val="28"/>
        </w:rPr>
        <w:t xml:space="preserve">ghi chỉ số </w:t>
      </w:r>
      <w:r w:rsidR="002746AE" w:rsidRPr="00152E78">
        <w:rPr>
          <w:rFonts w:ascii="Times New Roman" w:hAnsi="Times New Roman"/>
          <w:sz w:val="28"/>
          <w:szCs w:val="28"/>
        </w:rPr>
        <w:t>phải được sự đồng ý của</w:t>
      </w:r>
      <w:r w:rsidR="007626B5">
        <w:rPr>
          <w:rFonts w:ascii="Times New Roman" w:hAnsi="Times New Roman"/>
          <w:sz w:val="28"/>
          <w:szCs w:val="28"/>
        </w:rPr>
        <w:t xml:space="preserve"> lãnh đạo</w:t>
      </w:r>
      <w:r w:rsidR="002746AE" w:rsidRPr="00152E78">
        <w:rPr>
          <w:rFonts w:ascii="Times New Roman" w:hAnsi="Times New Roman"/>
          <w:sz w:val="28"/>
          <w:szCs w:val="28"/>
        </w:rPr>
        <w:t xml:space="preserve"> </w:t>
      </w:r>
      <w:r w:rsidR="008C341B" w:rsidRPr="00152E78">
        <w:rPr>
          <w:rFonts w:ascii="Times New Roman" w:hAnsi="Times New Roman"/>
          <w:sz w:val="28"/>
          <w:szCs w:val="28"/>
        </w:rPr>
        <w:t>Tổng Công ty Điện lực/ Công ty Điện lực</w:t>
      </w:r>
      <w:r w:rsidR="002746AE" w:rsidRPr="00152E78">
        <w:rPr>
          <w:rFonts w:ascii="Times New Roman" w:hAnsi="Times New Roman"/>
          <w:sz w:val="28"/>
          <w:szCs w:val="28"/>
        </w:rPr>
        <w:t xml:space="preserve"> có thẩm quyền phê duyệt.</w:t>
      </w:r>
    </w:p>
    <w:p w14:paraId="777D9412" w14:textId="3DCD4881" w:rsidR="002746AE" w:rsidRPr="00152E78" w:rsidRDefault="00832A7B" w:rsidP="00152E78">
      <w:pPr>
        <w:pStyle w:val="BodyText"/>
        <w:tabs>
          <w:tab w:val="left" w:pos="284"/>
        </w:tabs>
        <w:spacing w:after="120" w:line="240" w:lineRule="auto"/>
        <w:rPr>
          <w:rFonts w:ascii="Times New Roman" w:hAnsi="Times New Roman"/>
          <w:sz w:val="28"/>
          <w:szCs w:val="28"/>
        </w:rPr>
      </w:pPr>
      <w:r w:rsidRPr="00152E78">
        <w:rPr>
          <w:rFonts w:ascii="Times New Roman" w:hAnsi="Times New Roman"/>
          <w:sz w:val="28"/>
          <w:szCs w:val="28"/>
        </w:rPr>
        <w:tab/>
      </w:r>
      <w:r w:rsidRPr="00152E78">
        <w:rPr>
          <w:rFonts w:ascii="Times New Roman" w:hAnsi="Times New Roman"/>
          <w:sz w:val="28"/>
          <w:szCs w:val="28"/>
        </w:rPr>
        <w:tab/>
        <w:t xml:space="preserve">3. </w:t>
      </w:r>
      <w:r w:rsidR="007B06A6" w:rsidRPr="00152E78">
        <w:rPr>
          <w:rFonts w:ascii="Times New Roman" w:hAnsi="Times New Roman"/>
          <w:sz w:val="28"/>
          <w:szCs w:val="28"/>
        </w:rPr>
        <w:t xml:space="preserve">Đối với địa bàn khách hàng sử dụng điện trung bình </w:t>
      </w:r>
      <w:r w:rsidRPr="00152E78">
        <w:rPr>
          <w:rFonts w:ascii="Times New Roman" w:hAnsi="Times New Roman"/>
          <w:sz w:val="28"/>
          <w:szCs w:val="28"/>
        </w:rPr>
        <w:t>từ</w:t>
      </w:r>
      <w:r w:rsidR="007B06A6" w:rsidRPr="00152E78">
        <w:rPr>
          <w:rFonts w:ascii="Times New Roman" w:hAnsi="Times New Roman"/>
          <w:sz w:val="28"/>
          <w:szCs w:val="28"/>
        </w:rPr>
        <w:t xml:space="preserve"> 15 kWh/tháng</w:t>
      </w:r>
      <w:r w:rsidRPr="00152E78">
        <w:rPr>
          <w:rFonts w:ascii="Times New Roman" w:hAnsi="Times New Roman"/>
          <w:sz w:val="28"/>
          <w:szCs w:val="28"/>
        </w:rPr>
        <w:t xml:space="preserve"> trở xuống</w:t>
      </w:r>
      <w:r w:rsidR="007B06A6" w:rsidRPr="00152E78">
        <w:rPr>
          <w:rFonts w:ascii="Times New Roman" w:hAnsi="Times New Roman"/>
          <w:sz w:val="28"/>
          <w:szCs w:val="28"/>
        </w:rPr>
        <w:t xml:space="preserve"> có thể thỏa thuận với khách hàng về thời gian </w:t>
      </w:r>
      <w:r w:rsidR="00BA4C2E" w:rsidRPr="00152E78">
        <w:rPr>
          <w:rFonts w:ascii="Times New Roman" w:hAnsi="Times New Roman"/>
          <w:sz w:val="28"/>
          <w:szCs w:val="28"/>
        </w:rPr>
        <w:t xml:space="preserve">ghi chỉ số </w:t>
      </w:r>
      <w:r w:rsidR="007B06A6" w:rsidRPr="00152E78">
        <w:rPr>
          <w:rFonts w:ascii="Times New Roman" w:hAnsi="Times New Roman"/>
          <w:sz w:val="28"/>
          <w:szCs w:val="28"/>
        </w:rPr>
        <w:t xml:space="preserve">công tơ nhưng </w:t>
      </w:r>
      <w:r w:rsidRPr="00152E78">
        <w:rPr>
          <w:rFonts w:ascii="Times New Roman" w:hAnsi="Times New Roman"/>
          <w:sz w:val="28"/>
          <w:szCs w:val="28"/>
        </w:rPr>
        <w:t>không được vượt quá</w:t>
      </w:r>
      <w:r w:rsidR="007B06A6" w:rsidRPr="00152E78">
        <w:rPr>
          <w:rFonts w:ascii="Times New Roman" w:hAnsi="Times New Roman"/>
          <w:sz w:val="28"/>
          <w:szCs w:val="28"/>
        </w:rPr>
        <w:t xml:space="preserve"> 03 tháng/lần.</w:t>
      </w:r>
    </w:p>
    <w:p w14:paraId="27A67C5D" w14:textId="7CC607B0" w:rsidR="002746AE" w:rsidRPr="00152E78" w:rsidRDefault="00832A7B" w:rsidP="00152E78">
      <w:pPr>
        <w:pStyle w:val="BodyText"/>
        <w:tabs>
          <w:tab w:val="left" w:pos="284"/>
        </w:tabs>
        <w:spacing w:after="120" w:line="240" w:lineRule="auto"/>
        <w:rPr>
          <w:rFonts w:ascii="Times New Roman" w:hAnsi="Times New Roman"/>
          <w:sz w:val="28"/>
          <w:szCs w:val="28"/>
        </w:rPr>
      </w:pPr>
      <w:r w:rsidRPr="00152E78">
        <w:rPr>
          <w:rFonts w:ascii="Times New Roman" w:hAnsi="Times New Roman"/>
          <w:sz w:val="28"/>
          <w:szCs w:val="28"/>
          <w:lang w:val="vi-VN"/>
        </w:rPr>
        <w:tab/>
      </w:r>
      <w:r w:rsidRPr="00152E78">
        <w:rPr>
          <w:rFonts w:ascii="Times New Roman" w:hAnsi="Times New Roman"/>
          <w:sz w:val="28"/>
          <w:szCs w:val="28"/>
          <w:lang w:val="vi-VN"/>
        </w:rPr>
        <w:tab/>
      </w:r>
      <w:r w:rsidRPr="00152E78">
        <w:rPr>
          <w:rFonts w:ascii="Times New Roman" w:hAnsi="Times New Roman"/>
          <w:sz w:val="28"/>
          <w:szCs w:val="28"/>
        </w:rPr>
        <w:t xml:space="preserve">4. </w:t>
      </w:r>
      <w:r w:rsidR="00BA4C2E" w:rsidRPr="00152E78">
        <w:rPr>
          <w:rFonts w:ascii="Times New Roman" w:hAnsi="Times New Roman"/>
          <w:sz w:val="28"/>
          <w:szCs w:val="28"/>
          <w:lang w:val="vi-VN"/>
        </w:rPr>
        <w:t>T</w:t>
      </w:r>
      <w:r w:rsidR="002746AE" w:rsidRPr="00152E78">
        <w:rPr>
          <w:rFonts w:ascii="Times New Roman" w:hAnsi="Times New Roman"/>
          <w:sz w:val="28"/>
          <w:szCs w:val="28"/>
        </w:rPr>
        <w:t xml:space="preserve">rong quá trình </w:t>
      </w:r>
      <w:r w:rsidR="00BA4C2E" w:rsidRPr="00152E78">
        <w:rPr>
          <w:rFonts w:ascii="Times New Roman" w:hAnsi="Times New Roman"/>
          <w:sz w:val="28"/>
          <w:szCs w:val="28"/>
        </w:rPr>
        <w:t>ghi chỉ số</w:t>
      </w:r>
      <w:r w:rsidR="008C61FB">
        <w:rPr>
          <w:rFonts w:ascii="Times New Roman" w:hAnsi="Times New Roman"/>
          <w:sz w:val="28"/>
          <w:szCs w:val="28"/>
        </w:rPr>
        <w:t>, nhân viên ghi chỉ số có trách nhiệm</w:t>
      </w:r>
      <w:r w:rsidR="00BA4C2E" w:rsidRPr="00152E78">
        <w:rPr>
          <w:rFonts w:ascii="Times New Roman" w:hAnsi="Times New Roman"/>
          <w:sz w:val="28"/>
          <w:szCs w:val="28"/>
        </w:rPr>
        <w:t xml:space="preserve"> </w:t>
      </w:r>
      <w:r w:rsidR="002746AE" w:rsidRPr="00152E78">
        <w:rPr>
          <w:rFonts w:ascii="Times New Roman" w:hAnsi="Times New Roman"/>
          <w:sz w:val="28"/>
          <w:szCs w:val="28"/>
        </w:rPr>
        <w:t>p</w:t>
      </w:r>
      <w:r w:rsidR="007B06A6" w:rsidRPr="00152E78">
        <w:rPr>
          <w:rFonts w:ascii="Times New Roman" w:hAnsi="Times New Roman"/>
          <w:sz w:val="28"/>
          <w:szCs w:val="28"/>
        </w:rPr>
        <w:t xml:space="preserve">hát hiện và báo cáo kịp thời các hiện tượng bất thường hoặc sai sót của </w:t>
      </w:r>
      <w:r w:rsidR="007626B5">
        <w:rPr>
          <w:rFonts w:ascii="Times New Roman" w:hAnsi="Times New Roman"/>
          <w:sz w:val="28"/>
          <w:szCs w:val="28"/>
        </w:rPr>
        <w:t>hệ thống đo đếm</w:t>
      </w:r>
      <w:r w:rsidR="007B06A6" w:rsidRPr="00152E78">
        <w:rPr>
          <w:rFonts w:ascii="Times New Roman" w:hAnsi="Times New Roman"/>
          <w:sz w:val="28"/>
          <w:szCs w:val="28"/>
        </w:rPr>
        <w:t xml:space="preserve"> như: công tơ hư hỏng, bị tháo mất, bị mất chì niêm phong, tính sai hệ số nhân, không có trong sổ </w:t>
      </w:r>
      <w:r w:rsidR="00BA4C2E" w:rsidRPr="00152E78">
        <w:rPr>
          <w:rFonts w:ascii="Times New Roman" w:hAnsi="Times New Roman"/>
          <w:sz w:val="28"/>
          <w:szCs w:val="28"/>
        </w:rPr>
        <w:t>ghi chỉ số</w:t>
      </w:r>
      <w:r w:rsidR="007626B5">
        <w:rPr>
          <w:rFonts w:ascii="Times New Roman" w:hAnsi="Times New Roman"/>
          <w:sz w:val="28"/>
          <w:szCs w:val="28"/>
        </w:rPr>
        <w:t>…</w:t>
      </w:r>
      <w:r w:rsidR="007B06A6" w:rsidRPr="00152E78">
        <w:rPr>
          <w:rFonts w:ascii="Times New Roman" w:hAnsi="Times New Roman"/>
          <w:sz w:val="28"/>
          <w:szCs w:val="28"/>
        </w:rPr>
        <w:t xml:space="preserve"> </w:t>
      </w:r>
      <w:r w:rsidR="00BA4C2E" w:rsidRPr="00152E78">
        <w:rPr>
          <w:rFonts w:ascii="Times New Roman" w:hAnsi="Times New Roman"/>
          <w:sz w:val="28"/>
          <w:szCs w:val="28"/>
        </w:rPr>
        <w:t>Khi phát hiệ</w:t>
      </w:r>
      <w:bookmarkStart w:id="0" w:name="_GoBack"/>
      <w:bookmarkEnd w:id="0"/>
      <w:r w:rsidR="00BA4C2E" w:rsidRPr="00152E78">
        <w:rPr>
          <w:rFonts w:ascii="Times New Roman" w:hAnsi="Times New Roman"/>
          <w:sz w:val="28"/>
          <w:szCs w:val="28"/>
        </w:rPr>
        <w:t xml:space="preserve">n sai sót </w:t>
      </w:r>
      <w:r w:rsidR="00BA4C2E" w:rsidRPr="00152E78">
        <w:rPr>
          <w:rFonts w:ascii="Times New Roman" w:hAnsi="Times New Roman"/>
          <w:sz w:val="28"/>
          <w:szCs w:val="28"/>
          <w:lang w:val="vi-VN"/>
        </w:rPr>
        <w:t xml:space="preserve">do chủ quan </w:t>
      </w:r>
      <w:r w:rsidR="00BA4C2E" w:rsidRPr="00152E78">
        <w:rPr>
          <w:rFonts w:ascii="Times New Roman" w:hAnsi="Times New Roman"/>
          <w:sz w:val="28"/>
          <w:szCs w:val="28"/>
        </w:rPr>
        <w:t>trong việc ghi chỉ số công tơ, nghiêm cấm việc tự ý thỏa thuận với khách hàng</w:t>
      </w:r>
      <w:r w:rsidR="00BA4C2E" w:rsidRPr="00152E78">
        <w:rPr>
          <w:rFonts w:ascii="Times New Roman" w:hAnsi="Times New Roman"/>
          <w:sz w:val="28"/>
          <w:szCs w:val="28"/>
          <w:lang w:val="vi-VN"/>
        </w:rPr>
        <w:t>.</w:t>
      </w:r>
    </w:p>
    <w:p w14:paraId="38FDBF25" w14:textId="588BF8AE" w:rsidR="00060936" w:rsidRPr="00152E78" w:rsidRDefault="00832A7B" w:rsidP="00152E78">
      <w:pPr>
        <w:pStyle w:val="BodyText"/>
        <w:tabs>
          <w:tab w:val="left" w:pos="284"/>
        </w:tabs>
        <w:spacing w:after="120" w:line="240" w:lineRule="auto"/>
        <w:rPr>
          <w:rFonts w:ascii="Times New Roman" w:hAnsi="Times New Roman"/>
          <w:sz w:val="28"/>
          <w:szCs w:val="28"/>
        </w:rPr>
      </w:pPr>
      <w:r w:rsidRPr="00152E78">
        <w:rPr>
          <w:rFonts w:ascii="Times New Roman" w:hAnsi="Times New Roman"/>
          <w:sz w:val="28"/>
          <w:szCs w:val="28"/>
        </w:rPr>
        <w:tab/>
      </w:r>
      <w:r w:rsidRPr="00152E78">
        <w:rPr>
          <w:rFonts w:ascii="Times New Roman" w:hAnsi="Times New Roman"/>
          <w:sz w:val="28"/>
          <w:szCs w:val="28"/>
        </w:rPr>
        <w:tab/>
        <w:t xml:space="preserve">5. </w:t>
      </w:r>
      <w:r w:rsidR="007B06A6" w:rsidRPr="00152E78">
        <w:rPr>
          <w:rFonts w:ascii="Times New Roman" w:hAnsi="Times New Roman"/>
          <w:sz w:val="28"/>
          <w:szCs w:val="28"/>
        </w:rPr>
        <w:t xml:space="preserve">Trường hợp công tơ đặt trong phạm vi quản lý của khách hàng, sau 02 lần đến không ghi được chỉ số công tơ, cho phép tạm tính điện năng tiêu thụ bằng tháng trước hoặc chỉ số công tơ do khách hàng tự báo nhưng thực hiện </w:t>
      </w:r>
      <w:r w:rsidRPr="00152E78">
        <w:rPr>
          <w:rFonts w:ascii="Times New Roman" w:hAnsi="Times New Roman"/>
          <w:sz w:val="28"/>
          <w:szCs w:val="28"/>
        </w:rPr>
        <w:t>không quá</w:t>
      </w:r>
      <w:r w:rsidR="007B06A6" w:rsidRPr="00152E78">
        <w:rPr>
          <w:rFonts w:ascii="Times New Roman" w:hAnsi="Times New Roman"/>
          <w:sz w:val="28"/>
          <w:szCs w:val="28"/>
        </w:rPr>
        <w:t xml:space="preserve"> 02 chu kỳ </w:t>
      </w:r>
      <w:r w:rsidR="00BA4C2E" w:rsidRPr="00152E78">
        <w:rPr>
          <w:rFonts w:ascii="Times New Roman" w:hAnsi="Times New Roman"/>
          <w:sz w:val="28"/>
          <w:szCs w:val="28"/>
        </w:rPr>
        <w:t xml:space="preserve">ghi chỉ số </w:t>
      </w:r>
      <w:r w:rsidR="007B06A6" w:rsidRPr="00152E78">
        <w:rPr>
          <w:rFonts w:ascii="Times New Roman" w:hAnsi="Times New Roman"/>
          <w:sz w:val="28"/>
          <w:szCs w:val="28"/>
        </w:rPr>
        <w:t>liền kề. Nếu</w:t>
      </w:r>
      <w:r w:rsidRPr="00152E78">
        <w:rPr>
          <w:rFonts w:ascii="Times New Roman" w:hAnsi="Times New Roman"/>
          <w:sz w:val="28"/>
          <w:szCs w:val="28"/>
        </w:rPr>
        <w:t xml:space="preserve"> việc</w:t>
      </w:r>
      <w:r w:rsidR="007B06A6" w:rsidRPr="00152E78">
        <w:rPr>
          <w:rFonts w:ascii="Times New Roman" w:hAnsi="Times New Roman"/>
          <w:sz w:val="28"/>
          <w:szCs w:val="28"/>
        </w:rPr>
        <w:t xml:space="preserve"> </w:t>
      </w:r>
      <w:r w:rsidRPr="00152E78">
        <w:rPr>
          <w:rFonts w:ascii="Times New Roman" w:hAnsi="Times New Roman"/>
          <w:sz w:val="28"/>
          <w:szCs w:val="28"/>
        </w:rPr>
        <w:t xml:space="preserve">ghi được chỉ số công tơ không thực hiện được từ 03 </w:t>
      </w:r>
      <w:r w:rsidR="007B06A6" w:rsidRPr="00152E78">
        <w:rPr>
          <w:rFonts w:ascii="Times New Roman" w:hAnsi="Times New Roman"/>
          <w:sz w:val="28"/>
          <w:szCs w:val="28"/>
        </w:rPr>
        <w:t>chu kỳ</w:t>
      </w:r>
      <w:r w:rsidRPr="00152E78">
        <w:rPr>
          <w:rFonts w:ascii="Times New Roman" w:hAnsi="Times New Roman"/>
          <w:sz w:val="28"/>
          <w:szCs w:val="28"/>
        </w:rPr>
        <w:t xml:space="preserve"> trở lên </w:t>
      </w:r>
      <w:r w:rsidR="007B06A6" w:rsidRPr="00152E78">
        <w:rPr>
          <w:rFonts w:ascii="Times New Roman" w:hAnsi="Times New Roman"/>
          <w:sz w:val="28"/>
          <w:szCs w:val="28"/>
        </w:rPr>
        <w:t>cần thoả thuận với khách hàng chuyển vị trí lắp đặt công tơ</w:t>
      </w:r>
      <w:r w:rsidR="007626B5">
        <w:rPr>
          <w:rFonts w:ascii="Times New Roman" w:hAnsi="Times New Roman"/>
          <w:sz w:val="28"/>
          <w:szCs w:val="28"/>
        </w:rPr>
        <w:t xml:space="preserve"> ra vị trí dễ </w:t>
      </w:r>
      <w:r w:rsidR="00E23743">
        <w:rPr>
          <w:rFonts w:ascii="Times New Roman" w:hAnsi="Times New Roman"/>
          <w:sz w:val="28"/>
          <w:szCs w:val="28"/>
        </w:rPr>
        <w:t xml:space="preserve">cho việc </w:t>
      </w:r>
      <w:r w:rsidR="007626B5">
        <w:rPr>
          <w:rFonts w:ascii="Times New Roman" w:hAnsi="Times New Roman"/>
          <w:sz w:val="28"/>
          <w:szCs w:val="28"/>
        </w:rPr>
        <w:t>ghi</w:t>
      </w:r>
      <w:r w:rsidR="00E23743">
        <w:rPr>
          <w:rFonts w:ascii="Times New Roman" w:hAnsi="Times New Roman"/>
          <w:sz w:val="28"/>
          <w:szCs w:val="28"/>
        </w:rPr>
        <w:t xml:space="preserve"> chỉ số</w:t>
      </w:r>
      <w:r w:rsidR="007B06A6" w:rsidRPr="00152E78">
        <w:rPr>
          <w:rFonts w:ascii="Times New Roman" w:hAnsi="Times New Roman"/>
          <w:sz w:val="28"/>
          <w:szCs w:val="28"/>
        </w:rPr>
        <w:t>.</w:t>
      </w:r>
    </w:p>
    <w:p w14:paraId="799AD397" w14:textId="5421F687" w:rsidR="002746AE" w:rsidRPr="00152E78" w:rsidRDefault="00832A7B" w:rsidP="00152E78">
      <w:pPr>
        <w:pStyle w:val="BodyText"/>
        <w:tabs>
          <w:tab w:val="left" w:pos="284"/>
        </w:tabs>
        <w:spacing w:after="120" w:line="240" w:lineRule="auto"/>
        <w:rPr>
          <w:rFonts w:ascii="Times New Roman" w:hAnsi="Times New Roman"/>
          <w:sz w:val="28"/>
          <w:szCs w:val="28"/>
        </w:rPr>
      </w:pPr>
      <w:r w:rsidRPr="00152E78">
        <w:rPr>
          <w:rFonts w:ascii="Times New Roman" w:hAnsi="Times New Roman"/>
          <w:sz w:val="28"/>
          <w:szCs w:val="28"/>
        </w:rPr>
        <w:lastRenderedPageBreak/>
        <w:tab/>
      </w:r>
      <w:r w:rsidRPr="00152E78">
        <w:rPr>
          <w:rFonts w:ascii="Times New Roman" w:hAnsi="Times New Roman"/>
          <w:sz w:val="28"/>
          <w:szCs w:val="28"/>
        </w:rPr>
        <w:tab/>
        <w:t xml:space="preserve">6. </w:t>
      </w:r>
      <w:r w:rsidR="00060936" w:rsidRPr="00152E78">
        <w:rPr>
          <w:rFonts w:ascii="Times New Roman" w:hAnsi="Times New Roman"/>
          <w:sz w:val="28"/>
          <w:szCs w:val="28"/>
        </w:rPr>
        <w:t xml:space="preserve">Trường hợp </w:t>
      </w:r>
      <w:r w:rsidR="007626B5">
        <w:rPr>
          <w:rFonts w:ascii="Times New Roman" w:hAnsi="Times New Roman"/>
          <w:sz w:val="28"/>
          <w:szCs w:val="28"/>
        </w:rPr>
        <w:t>g</w:t>
      </w:r>
      <w:r w:rsidR="00BA4C2E" w:rsidRPr="00152E78">
        <w:rPr>
          <w:rFonts w:ascii="Times New Roman" w:hAnsi="Times New Roman"/>
          <w:sz w:val="28"/>
          <w:szCs w:val="28"/>
        </w:rPr>
        <w:t xml:space="preserve">hi chỉ số </w:t>
      </w:r>
      <w:r w:rsidR="00060936" w:rsidRPr="00152E78">
        <w:rPr>
          <w:rFonts w:ascii="Times New Roman" w:hAnsi="Times New Roman"/>
          <w:sz w:val="28"/>
          <w:szCs w:val="28"/>
        </w:rPr>
        <w:t>công tơ trực tiếp</w:t>
      </w:r>
      <w:r w:rsidR="006D4B53">
        <w:rPr>
          <w:rFonts w:ascii="Times New Roman" w:hAnsi="Times New Roman"/>
          <w:sz w:val="28"/>
          <w:szCs w:val="28"/>
        </w:rPr>
        <w:t xml:space="preserve"> tại vị trí </w:t>
      </w:r>
      <w:r w:rsidR="00317F54">
        <w:rPr>
          <w:rFonts w:ascii="Times New Roman" w:hAnsi="Times New Roman"/>
          <w:sz w:val="28"/>
          <w:szCs w:val="28"/>
        </w:rPr>
        <w:t xml:space="preserve">treo </w:t>
      </w:r>
      <w:r w:rsidR="006D4B53">
        <w:rPr>
          <w:rFonts w:ascii="Times New Roman" w:hAnsi="Times New Roman"/>
          <w:sz w:val="28"/>
          <w:szCs w:val="28"/>
        </w:rPr>
        <w:t>công tơ</w:t>
      </w:r>
      <w:r w:rsidR="00060936" w:rsidRPr="00152E78">
        <w:rPr>
          <w:rFonts w:ascii="Times New Roman" w:hAnsi="Times New Roman"/>
          <w:sz w:val="28"/>
          <w:szCs w:val="28"/>
        </w:rPr>
        <w:t xml:space="preserve">, người </w:t>
      </w:r>
      <w:r w:rsidR="00BA4C2E" w:rsidRPr="00152E78">
        <w:rPr>
          <w:rFonts w:ascii="Times New Roman" w:hAnsi="Times New Roman"/>
          <w:sz w:val="28"/>
          <w:szCs w:val="28"/>
        </w:rPr>
        <w:t xml:space="preserve">ghi chỉ số </w:t>
      </w:r>
      <w:r w:rsidR="00060936" w:rsidRPr="00152E78">
        <w:rPr>
          <w:rFonts w:ascii="Times New Roman" w:hAnsi="Times New Roman"/>
          <w:sz w:val="28"/>
          <w:szCs w:val="28"/>
        </w:rPr>
        <w:t xml:space="preserve">tuyệt đối không được kiêm nhiệm </w:t>
      </w:r>
      <w:r w:rsidR="006D4B53">
        <w:rPr>
          <w:rFonts w:ascii="Times New Roman" w:hAnsi="Times New Roman"/>
          <w:sz w:val="28"/>
          <w:szCs w:val="28"/>
        </w:rPr>
        <w:t xml:space="preserve">thực hiện </w:t>
      </w:r>
      <w:r w:rsidR="00060936" w:rsidRPr="00152E78">
        <w:rPr>
          <w:rFonts w:ascii="Times New Roman" w:hAnsi="Times New Roman"/>
          <w:sz w:val="28"/>
          <w:szCs w:val="28"/>
        </w:rPr>
        <w:t xml:space="preserve">công tác thu tiền điện, </w:t>
      </w:r>
      <w:r w:rsidR="006D4B53">
        <w:rPr>
          <w:rFonts w:ascii="Times New Roman" w:hAnsi="Times New Roman"/>
          <w:sz w:val="28"/>
          <w:szCs w:val="28"/>
        </w:rPr>
        <w:t xml:space="preserve">không được kiêm nhiệm thực hiện </w:t>
      </w:r>
      <w:r w:rsidR="00060936" w:rsidRPr="00152E78">
        <w:rPr>
          <w:rFonts w:ascii="Times New Roman" w:hAnsi="Times New Roman"/>
          <w:sz w:val="28"/>
          <w:szCs w:val="28"/>
        </w:rPr>
        <w:t xml:space="preserve">treo tháo công tơ tại khu vực đang được phân công </w:t>
      </w:r>
      <w:r w:rsidR="00BA4C2E" w:rsidRPr="00152E78">
        <w:rPr>
          <w:rFonts w:ascii="Times New Roman" w:hAnsi="Times New Roman"/>
          <w:sz w:val="28"/>
          <w:szCs w:val="28"/>
        </w:rPr>
        <w:t xml:space="preserve">ghi chỉ số </w:t>
      </w:r>
      <w:r w:rsidR="00060936" w:rsidRPr="00152E78">
        <w:rPr>
          <w:rFonts w:ascii="Times New Roman" w:hAnsi="Times New Roman"/>
          <w:sz w:val="28"/>
          <w:szCs w:val="28"/>
        </w:rPr>
        <w:t xml:space="preserve">và không được </w:t>
      </w:r>
      <w:r w:rsidR="00BA4C2E" w:rsidRPr="00152E78">
        <w:rPr>
          <w:rFonts w:ascii="Times New Roman" w:hAnsi="Times New Roman"/>
          <w:sz w:val="28"/>
          <w:szCs w:val="28"/>
        </w:rPr>
        <w:t xml:space="preserve">ghi chỉ số </w:t>
      </w:r>
      <w:r w:rsidR="00060936" w:rsidRPr="00152E78">
        <w:rPr>
          <w:rFonts w:ascii="Times New Roman" w:hAnsi="Times New Roman"/>
          <w:sz w:val="28"/>
          <w:szCs w:val="28"/>
        </w:rPr>
        <w:t xml:space="preserve">tại </w:t>
      </w:r>
      <w:r w:rsidR="006D4B53">
        <w:rPr>
          <w:rFonts w:ascii="Times New Roman" w:hAnsi="Times New Roman"/>
          <w:sz w:val="28"/>
          <w:szCs w:val="28"/>
        </w:rPr>
        <w:t xml:space="preserve">cùng </w:t>
      </w:r>
      <w:r w:rsidR="00060936" w:rsidRPr="00152E78">
        <w:rPr>
          <w:rFonts w:ascii="Times New Roman" w:hAnsi="Times New Roman"/>
          <w:sz w:val="28"/>
          <w:szCs w:val="28"/>
        </w:rPr>
        <w:t xml:space="preserve">một lộ trình trong 06 tháng liên tiếp. </w:t>
      </w:r>
      <w:r w:rsidR="007B06A6" w:rsidRPr="00152E78">
        <w:rPr>
          <w:rFonts w:ascii="Times New Roman" w:hAnsi="Times New Roman"/>
          <w:sz w:val="28"/>
          <w:szCs w:val="28"/>
        </w:rPr>
        <w:t xml:space="preserve"> </w:t>
      </w:r>
    </w:p>
    <w:p w14:paraId="43B4504D" w14:textId="35FB822B" w:rsidR="00060936" w:rsidRPr="00152E78" w:rsidRDefault="00832A7B" w:rsidP="00152E78">
      <w:pPr>
        <w:pStyle w:val="BodyText"/>
        <w:tabs>
          <w:tab w:val="left" w:pos="284"/>
        </w:tabs>
        <w:spacing w:after="120" w:line="240" w:lineRule="auto"/>
        <w:rPr>
          <w:rFonts w:ascii="Times New Roman" w:hAnsi="Times New Roman"/>
          <w:sz w:val="28"/>
          <w:szCs w:val="28"/>
        </w:rPr>
      </w:pPr>
      <w:r w:rsidRPr="00152E78">
        <w:rPr>
          <w:rFonts w:ascii="Times New Roman" w:hAnsi="Times New Roman"/>
          <w:sz w:val="28"/>
          <w:szCs w:val="28"/>
          <w:lang w:val="vi-VN"/>
        </w:rPr>
        <w:tab/>
      </w:r>
      <w:r w:rsidRPr="00152E78">
        <w:rPr>
          <w:rFonts w:ascii="Times New Roman" w:hAnsi="Times New Roman"/>
          <w:sz w:val="28"/>
          <w:szCs w:val="28"/>
          <w:lang w:val="vi-VN"/>
        </w:rPr>
        <w:tab/>
      </w:r>
      <w:r w:rsidRPr="00152E78">
        <w:rPr>
          <w:rFonts w:ascii="Times New Roman" w:hAnsi="Times New Roman"/>
          <w:sz w:val="28"/>
          <w:szCs w:val="28"/>
        </w:rPr>
        <w:t xml:space="preserve">7. </w:t>
      </w:r>
      <w:r w:rsidR="00BA4C2E" w:rsidRPr="00152E78">
        <w:rPr>
          <w:rFonts w:ascii="Times New Roman" w:hAnsi="Times New Roman"/>
          <w:sz w:val="28"/>
          <w:szCs w:val="28"/>
          <w:lang w:val="vi-VN"/>
        </w:rPr>
        <w:t>T</w:t>
      </w:r>
      <w:r w:rsidR="00BA4C2E" w:rsidRPr="00152E78">
        <w:rPr>
          <w:rFonts w:ascii="Times New Roman" w:hAnsi="Times New Roman"/>
          <w:sz w:val="28"/>
          <w:szCs w:val="28"/>
        </w:rPr>
        <w:t>ại khu vực thuê dịch vụ bán lẻ điện năng</w:t>
      </w:r>
      <w:r w:rsidR="00BA4C2E" w:rsidRPr="00152E78">
        <w:rPr>
          <w:rFonts w:ascii="Times New Roman" w:hAnsi="Times New Roman"/>
          <w:sz w:val="28"/>
          <w:szCs w:val="28"/>
          <w:lang w:val="vi-VN"/>
        </w:rPr>
        <w:t xml:space="preserve">, </w:t>
      </w:r>
      <w:r w:rsidR="007B06A6" w:rsidRPr="00152E78">
        <w:rPr>
          <w:rFonts w:ascii="Times New Roman" w:hAnsi="Times New Roman"/>
          <w:sz w:val="28"/>
          <w:szCs w:val="28"/>
        </w:rPr>
        <w:t xml:space="preserve">Đơn vị Điện lực có trách nhiệm </w:t>
      </w:r>
      <w:r w:rsidR="00BA4C2E" w:rsidRPr="00152E78">
        <w:rPr>
          <w:rFonts w:ascii="Times New Roman" w:hAnsi="Times New Roman"/>
          <w:sz w:val="28"/>
          <w:szCs w:val="28"/>
        </w:rPr>
        <w:t xml:space="preserve">ghi chỉ số </w:t>
      </w:r>
      <w:r w:rsidR="007B06A6" w:rsidRPr="00152E78">
        <w:rPr>
          <w:rFonts w:ascii="Times New Roman" w:hAnsi="Times New Roman"/>
          <w:sz w:val="28"/>
          <w:szCs w:val="28"/>
        </w:rPr>
        <w:t xml:space="preserve">công tơ </w:t>
      </w:r>
      <w:r w:rsidRPr="00152E78">
        <w:rPr>
          <w:rFonts w:ascii="Times New Roman" w:hAnsi="Times New Roman"/>
          <w:sz w:val="28"/>
          <w:szCs w:val="28"/>
        </w:rPr>
        <w:t xml:space="preserve">tối thiểu </w:t>
      </w:r>
      <w:r w:rsidR="007B06A6" w:rsidRPr="00152E78">
        <w:rPr>
          <w:rFonts w:ascii="Times New Roman" w:hAnsi="Times New Roman"/>
          <w:sz w:val="28"/>
          <w:szCs w:val="28"/>
        </w:rPr>
        <w:t>01 lần</w:t>
      </w:r>
      <w:r w:rsidRPr="00152E78">
        <w:rPr>
          <w:rFonts w:ascii="Times New Roman" w:hAnsi="Times New Roman"/>
          <w:sz w:val="28"/>
          <w:szCs w:val="28"/>
        </w:rPr>
        <w:t xml:space="preserve"> </w:t>
      </w:r>
      <w:r w:rsidR="007B06A6" w:rsidRPr="00152E78">
        <w:rPr>
          <w:rFonts w:ascii="Times New Roman" w:hAnsi="Times New Roman"/>
          <w:sz w:val="28"/>
          <w:szCs w:val="28"/>
        </w:rPr>
        <w:t>trong 06 tháng liên tiếp</w:t>
      </w:r>
      <w:r w:rsidR="006D4B53">
        <w:rPr>
          <w:rFonts w:ascii="Times New Roman" w:hAnsi="Times New Roman"/>
          <w:sz w:val="28"/>
          <w:szCs w:val="28"/>
        </w:rPr>
        <w:t xml:space="preserve"> để kiểm tra số liệu</w:t>
      </w:r>
      <w:r w:rsidR="007B06A6" w:rsidRPr="00152E78">
        <w:rPr>
          <w:rFonts w:ascii="Times New Roman" w:hAnsi="Times New Roman"/>
          <w:sz w:val="28"/>
          <w:szCs w:val="28"/>
        </w:rPr>
        <w:t>.</w:t>
      </w:r>
    </w:p>
    <w:p w14:paraId="77796AF8" w14:textId="7D6084B4" w:rsidR="007B06A6" w:rsidRPr="00152E78" w:rsidRDefault="00832A7B" w:rsidP="00152E78">
      <w:pPr>
        <w:pStyle w:val="BodyText"/>
        <w:tabs>
          <w:tab w:val="left" w:pos="284"/>
        </w:tabs>
        <w:spacing w:after="120" w:line="240" w:lineRule="auto"/>
        <w:rPr>
          <w:rFonts w:ascii="Times New Roman" w:hAnsi="Times New Roman"/>
          <w:sz w:val="28"/>
          <w:szCs w:val="28"/>
        </w:rPr>
      </w:pPr>
      <w:r w:rsidRPr="00152E78">
        <w:rPr>
          <w:rFonts w:ascii="Times New Roman" w:hAnsi="Times New Roman"/>
          <w:sz w:val="28"/>
          <w:szCs w:val="28"/>
        </w:rPr>
        <w:tab/>
      </w:r>
      <w:r w:rsidRPr="00152E78">
        <w:rPr>
          <w:rFonts w:ascii="Times New Roman" w:hAnsi="Times New Roman"/>
          <w:sz w:val="28"/>
          <w:szCs w:val="28"/>
        </w:rPr>
        <w:tab/>
        <w:t xml:space="preserve">8. </w:t>
      </w:r>
      <w:r w:rsidR="00060936" w:rsidRPr="00152E78">
        <w:rPr>
          <w:rFonts w:ascii="Times New Roman" w:hAnsi="Times New Roman"/>
          <w:sz w:val="28"/>
          <w:szCs w:val="28"/>
        </w:rPr>
        <w:t xml:space="preserve">Đối với </w:t>
      </w:r>
      <w:r w:rsidR="006D4B53">
        <w:rPr>
          <w:rFonts w:ascii="Times New Roman" w:hAnsi="Times New Roman"/>
          <w:sz w:val="28"/>
          <w:szCs w:val="28"/>
        </w:rPr>
        <w:t>g</w:t>
      </w:r>
      <w:r w:rsidR="00BA4C2E" w:rsidRPr="00152E78">
        <w:rPr>
          <w:rFonts w:ascii="Times New Roman" w:hAnsi="Times New Roman"/>
          <w:sz w:val="28"/>
          <w:szCs w:val="28"/>
        </w:rPr>
        <w:t xml:space="preserve">hi chỉ số </w:t>
      </w:r>
      <w:r w:rsidR="007B06A6" w:rsidRPr="00152E78">
        <w:rPr>
          <w:rFonts w:ascii="Times New Roman" w:hAnsi="Times New Roman"/>
          <w:sz w:val="28"/>
          <w:szCs w:val="28"/>
        </w:rPr>
        <w:t>từ xa</w:t>
      </w:r>
      <w:r w:rsidR="00060936" w:rsidRPr="00152E78">
        <w:rPr>
          <w:rFonts w:ascii="Times New Roman" w:hAnsi="Times New Roman"/>
          <w:sz w:val="28"/>
          <w:szCs w:val="28"/>
        </w:rPr>
        <w:t xml:space="preserve"> h</w:t>
      </w:r>
      <w:r w:rsidR="007B06A6" w:rsidRPr="00152E78">
        <w:rPr>
          <w:rFonts w:ascii="Times New Roman" w:hAnsi="Times New Roman"/>
          <w:sz w:val="28"/>
          <w:szCs w:val="28"/>
        </w:rPr>
        <w:t xml:space="preserve">àng ngày, bộ phận </w:t>
      </w:r>
      <w:r w:rsidR="00BA4C2E" w:rsidRPr="00152E78">
        <w:rPr>
          <w:rFonts w:ascii="Times New Roman" w:hAnsi="Times New Roman"/>
          <w:sz w:val="28"/>
          <w:szCs w:val="28"/>
        </w:rPr>
        <w:t xml:space="preserve">ghi chỉ số </w:t>
      </w:r>
      <w:r w:rsidR="007B06A6" w:rsidRPr="00152E78">
        <w:rPr>
          <w:rFonts w:ascii="Times New Roman" w:hAnsi="Times New Roman"/>
          <w:sz w:val="28"/>
          <w:szCs w:val="28"/>
        </w:rPr>
        <w:t>thực hiện thu thập, theo dõi, kiểm tra kết quả số liệu của tất cả các công tơ trên hệ thống</w:t>
      </w:r>
      <w:r w:rsidRPr="00152E78">
        <w:rPr>
          <w:rFonts w:ascii="Times New Roman" w:hAnsi="Times New Roman"/>
          <w:sz w:val="28"/>
          <w:szCs w:val="28"/>
        </w:rPr>
        <w:t xml:space="preserve"> Phần mềm thu thập hệ thống dữ liệu đo đếm</w:t>
      </w:r>
      <w:r w:rsidR="007B06A6" w:rsidRPr="00152E78">
        <w:rPr>
          <w:rFonts w:ascii="Times New Roman" w:hAnsi="Times New Roman"/>
          <w:sz w:val="28"/>
          <w:szCs w:val="28"/>
        </w:rPr>
        <w:t xml:space="preserve"> </w:t>
      </w:r>
      <w:r w:rsidRPr="00152E78">
        <w:rPr>
          <w:rFonts w:ascii="Times New Roman" w:hAnsi="Times New Roman"/>
          <w:sz w:val="28"/>
          <w:szCs w:val="28"/>
        </w:rPr>
        <w:t>v</w:t>
      </w:r>
      <w:r w:rsidR="007B06A6" w:rsidRPr="00152E78">
        <w:rPr>
          <w:rFonts w:ascii="Times New Roman" w:hAnsi="Times New Roman"/>
          <w:sz w:val="28"/>
          <w:szCs w:val="28"/>
        </w:rPr>
        <w:t>à</w:t>
      </w:r>
      <w:r w:rsidRPr="00152E78">
        <w:rPr>
          <w:rFonts w:ascii="Times New Roman" w:hAnsi="Times New Roman"/>
          <w:sz w:val="28"/>
          <w:szCs w:val="28"/>
        </w:rPr>
        <w:t xml:space="preserve"> Hệ thống quản lý dữ liệu đo đếm công tơ</w:t>
      </w:r>
      <w:r w:rsidR="007B06A6" w:rsidRPr="00152E78">
        <w:rPr>
          <w:rFonts w:ascii="Times New Roman" w:hAnsi="Times New Roman"/>
          <w:sz w:val="28"/>
          <w:szCs w:val="28"/>
        </w:rPr>
        <w:t xml:space="preserve">. Trường hợp không thu thập được số liệu, </w:t>
      </w:r>
      <w:r w:rsidR="00060936" w:rsidRPr="00152E78">
        <w:rPr>
          <w:rFonts w:ascii="Times New Roman" w:hAnsi="Times New Roman"/>
          <w:sz w:val="28"/>
          <w:szCs w:val="28"/>
        </w:rPr>
        <w:t>cần phải</w:t>
      </w:r>
      <w:r w:rsidR="007B06A6" w:rsidRPr="00152E78">
        <w:rPr>
          <w:rFonts w:ascii="Times New Roman" w:hAnsi="Times New Roman"/>
          <w:sz w:val="28"/>
          <w:szCs w:val="28"/>
        </w:rPr>
        <w:t xml:space="preserve"> khắc phục trong thời gian </w:t>
      </w:r>
      <w:r w:rsidRPr="00152E78">
        <w:rPr>
          <w:rFonts w:ascii="Times New Roman" w:hAnsi="Times New Roman"/>
          <w:sz w:val="28"/>
          <w:szCs w:val="28"/>
        </w:rPr>
        <w:t>tối đa là</w:t>
      </w:r>
      <w:r w:rsidR="007B06A6" w:rsidRPr="00152E78">
        <w:rPr>
          <w:rFonts w:ascii="Times New Roman" w:hAnsi="Times New Roman"/>
          <w:sz w:val="28"/>
          <w:szCs w:val="28"/>
        </w:rPr>
        <w:t xml:space="preserve"> 48h.</w:t>
      </w:r>
      <w:r w:rsidR="00060936" w:rsidRPr="00152E78">
        <w:rPr>
          <w:rFonts w:ascii="Times New Roman" w:hAnsi="Times New Roman"/>
          <w:sz w:val="28"/>
          <w:szCs w:val="28"/>
        </w:rPr>
        <w:t xml:space="preserve"> </w:t>
      </w:r>
    </w:p>
    <w:p w14:paraId="7E264A87" w14:textId="1CCE636A" w:rsidR="00F80EDF" w:rsidRPr="000D5585" w:rsidRDefault="00E23743" w:rsidP="00F80EDF">
      <w:pPr>
        <w:spacing w:before="60" w:line="245" w:lineRule="auto"/>
        <w:ind w:firstLine="709"/>
        <w:jc w:val="both"/>
        <w:rPr>
          <w:szCs w:val="28"/>
          <w:lang w:val="vi-VN"/>
        </w:rPr>
      </w:pPr>
      <w:r>
        <w:rPr>
          <w:szCs w:val="28"/>
        </w:rPr>
        <w:t>Để kịp thời</w:t>
      </w:r>
      <w:r w:rsidR="00DE480F">
        <w:rPr>
          <w:szCs w:val="28"/>
        </w:rPr>
        <w:t xml:space="preserve"> hạn chế tối đa sai sót</w:t>
      </w:r>
      <w:r>
        <w:rPr>
          <w:szCs w:val="28"/>
        </w:rPr>
        <w:t xml:space="preserve"> </w:t>
      </w:r>
      <w:r w:rsidR="00DE480F">
        <w:rPr>
          <w:szCs w:val="28"/>
        </w:rPr>
        <w:t xml:space="preserve">trong việc ghi chỉ số tiền điện tăng đột biến như tại Quảng Bình, Quảng Ninh, Nghệ An… cũng như việc hoá đơn lặp lại nhiều lần như ở Tiền Giang, </w:t>
      </w:r>
      <w:r w:rsidR="00F80EDF">
        <w:rPr>
          <w:szCs w:val="28"/>
        </w:rPr>
        <w:t xml:space="preserve">ngày 29/6/2020 </w:t>
      </w:r>
      <w:r w:rsidR="00F80EDF" w:rsidRPr="000D5585">
        <w:rPr>
          <w:szCs w:val="28"/>
          <w:lang w:val="vi-VN"/>
        </w:rPr>
        <w:t>Tập đoàn Điện lực Việt Nam</w:t>
      </w:r>
      <w:r w:rsidR="00F80EDF">
        <w:rPr>
          <w:szCs w:val="28"/>
        </w:rPr>
        <w:t xml:space="preserve"> đã </w:t>
      </w:r>
      <w:r w:rsidR="00F80EDF" w:rsidRPr="000D5585">
        <w:rPr>
          <w:szCs w:val="28"/>
          <w:lang w:val="vi-VN"/>
        </w:rPr>
        <w:t>bổ sung</w:t>
      </w:r>
      <w:r w:rsidR="00F80EDF">
        <w:rPr>
          <w:szCs w:val="28"/>
        </w:rPr>
        <w:t xml:space="preserve"> quy định</w:t>
      </w:r>
      <w:r w:rsidR="00F80EDF" w:rsidRPr="000D5585">
        <w:rPr>
          <w:szCs w:val="28"/>
          <w:lang w:val="vi-VN"/>
        </w:rPr>
        <w:t xml:space="preserve"> việc thiết lập các ngưỡng kiểm soát trong </w:t>
      </w:r>
      <w:r w:rsidR="00DE480F">
        <w:rPr>
          <w:szCs w:val="28"/>
          <w:lang w:val="vi-VN"/>
        </w:rPr>
        <w:t>quy trình</w:t>
      </w:r>
      <w:r w:rsidR="00F80EDF" w:rsidRPr="000D5585">
        <w:rPr>
          <w:szCs w:val="28"/>
          <w:lang w:val="vi-VN"/>
        </w:rPr>
        <w:t xml:space="preserve"> </w:t>
      </w:r>
      <w:r w:rsidR="006D4B53">
        <w:rPr>
          <w:szCs w:val="28"/>
          <w:lang w:val="vi-VN"/>
        </w:rPr>
        <w:t>xác nhận số liệu,</w:t>
      </w:r>
      <w:r w:rsidR="00DE480F">
        <w:rPr>
          <w:szCs w:val="28"/>
          <w:lang w:val="vi-VN"/>
        </w:rPr>
        <w:t xml:space="preserve"> lập</w:t>
      </w:r>
      <w:r w:rsidR="00F80EDF" w:rsidRPr="000D5585">
        <w:rPr>
          <w:szCs w:val="28"/>
          <w:lang w:val="vi-VN"/>
        </w:rPr>
        <w:t xml:space="preserve"> hoá đơn tiền điện và công tác dịch vụ khách hàng như sau:</w:t>
      </w:r>
    </w:p>
    <w:p w14:paraId="1E0614C8" w14:textId="50019349" w:rsidR="00F80EDF" w:rsidRPr="004671E7" w:rsidRDefault="004671E7" w:rsidP="004671E7">
      <w:pPr>
        <w:spacing w:before="60" w:line="245" w:lineRule="auto"/>
        <w:ind w:firstLine="709"/>
        <w:jc w:val="both"/>
        <w:rPr>
          <w:szCs w:val="28"/>
        </w:rPr>
      </w:pPr>
      <w:r>
        <w:rPr>
          <w:szCs w:val="28"/>
        </w:rPr>
        <w:t xml:space="preserve">- </w:t>
      </w:r>
      <w:r w:rsidR="00DE480F">
        <w:rPr>
          <w:szCs w:val="28"/>
        </w:rPr>
        <w:t xml:space="preserve">Bổ </w:t>
      </w:r>
      <w:r w:rsidR="00F80EDF" w:rsidRPr="004671E7">
        <w:rPr>
          <w:szCs w:val="28"/>
        </w:rPr>
        <w:t>sung 02 bước trong quy trình ghi chỉ số và lập hoá đơn tiền điện, theo đó khi sản lượng tăng trưởng quá cao, vượt ngưỡng được thiết lập thì sẽ không cho xác nhận chỉ số để tính hoá đơn và không cho xác nhận kết quả tính để lập hoá đơn. Để thực hiện được việc lập hoá đơn, lãnh đạo đơn vị tổ chức kiểm tra</w:t>
      </w:r>
      <w:r w:rsidR="0083268C">
        <w:rPr>
          <w:szCs w:val="28"/>
        </w:rPr>
        <w:t xml:space="preserve"> số liệu</w:t>
      </w:r>
      <w:r w:rsidR="00F80EDF" w:rsidRPr="004671E7">
        <w:rPr>
          <w:szCs w:val="28"/>
        </w:rPr>
        <w:t xml:space="preserve"> và ký xác nhận điện tử </w:t>
      </w:r>
      <w:r w:rsidR="0083268C">
        <w:rPr>
          <w:szCs w:val="28"/>
        </w:rPr>
        <w:t xml:space="preserve">số liệu </w:t>
      </w:r>
      <w:r w:rsidR="00F80EDF" w:rsidRPr="004671E7">
        <w:rPr>
          <w:szCs w:val="28"/>
        </w:rPr>
        <w:t xml:space="preserve">trên chức năng </w:t>
      </w:r>
      <w:r w:rsidR="00317F54">
        <w:rPr>
          <w:szCs w:val="28"/>
        </w:rPr>
        <w:t xml:space="preserve">của </w:t>
      </w:r>
      <w:r w:rsidR="00F80EDF" w:rsidRPr="004671E7">
        <w:rPr>
          <w:szCs w:val="28"/>
        </w:rPr>
        <w:t xml:space="preserve">chương trình </w:t>
      </w:r>
      <w:r w:rsidR="00DE480F">
        <w:rPr>
          <w:szCs w:val="28"/>
        </w:rPr>
        <w:t xml:space="preserve">quản lý khách </w:t>
      </w:r>
      <w:r w:rsidR="00317F54">
        <w:rPr>
          <w:szCs w:val="28"/>
        </w:rPr>
        <w:t>hàng</w:t>
      </w:r>
      <w:r w:rsidR="0083268C">
        <w:rPr>
          <w:szCs w:val="28"/>
        </w:rPr>
        <w:t xml:space="preserve"> sau khi kiểm tra</w:t>
      </w:r>
      <w:r w:rsidR="00F80EDF" w:rsidRPr="004671E7">
        <w:rPr>
          <w:szCs w:val="28"/>
        </w:rPr>
        <w:t>.</w:t>
      </w:r>
    </w:p>
    <w:p w14:paraId="6A57FA52" w14:textId="031A2B3D" w:rsidR="00F80EDF" w:rsidRPr="004671E7" w:rsidRDefault="004671E7" w:rsidP="004671E7">
      <w:pPr>
        <w:spacing w:before="60" w:line="245" w:lineRule="auto"/>
        <w:ind w:firstLine="709"/>
        <w:jc w:val="both"/>
        <w:rPr>
          <w:szCs w:val="28"/>
        </w:rPr>
      </w:pPr>
      <w:r>
        <w:rPr>
          <w:szCs w:val="28"/>
        </w:rPr>
        <w:t xml:space="preserve">- </w:t>
      </w:r>
      <w:r w:rsidR="00F80EDF" w:rsidRPr="004671E7">
        <w:rPr>
          <w:szCs w:val="28"/>
        </w:rPr>
        <w:t xml:space="preserve">Thiết lập cảnh báo tự động gửi danh sách các khách hàng tăng/giảm bất thường theo các ngưỡng thiết lập (ví dụ: 3 lần, 4 lần, … 10 lần) và tương ứng gửi </w:t>
      </w:r>
      <w:r w:rsidR="00DE480F">
        <w:rPr>
          <w:szCs w:val="28"/>
        </w:rPr>
        <w:t>e</w:t>
      </w:r>
      <w:r w:rsidR="00F80EDF" w:rsidRPr="004671E7">
        <w:rPr>
          <w:szCs w:val="28"/>
        </w:rPr>
        <w:t>mail</w:t>
      </w:r>
      <w:r w:rsidR="0083268C">
        <w:rPr>
          <w:szCs w:val="28"/>
        </w:rPr>
        <w:t xml:space="preserve">, </w:t>
      </w:r>
      <w:r w:rsidR="00DE480F">
        <w:rPr>
          <w:szCs w:val="28"/>
        </w:rPr>
        <w:t>SMS</w:t>
      </w:r>
      <w:r w:rsidR="00F80EDF" w:rsidRPr="004671E7">
        <w:rPr>
          <w:szCs w:val="28"/>
        </w:rPr>
        <w:t xml:space="preserve"> </w:t>
      </w:r>
      <w:r w:rsidR="00DE480F">
        <w:rPr>
          <w:szCs w:val="28"/>
        </w:rPr>
        <w:t>đến</w:t>
      </w:r>
      <w:r w:rsidR="00F80EDF" w:rsidRPr="004671E7">
        <w:rPr>
          <w:szCs w:val="28"/>
        </w:rPr>
        <w:t xml:space="preserve"> các vị trí quản lý của đơn vị từ </w:t>
      </w:r>
      <w:r w:rsidR="00DE480F">
        <w:rPr>
          <w:szCs w:val="28"/>
        </w:rPr>
        <w:t>T</w:t>
      </w:r>
      <w:r w:rsidR="00F80EDF" w:rsidRPr="004671E7">
        <w:rPr>
          <w:szCs w:val="28"/>
        </w:rPr>
        <w:t xml:space="preserve">ổ trưởng, </w:t>
      </w:r>
      <w:r w:rsidR="00DE480F">
        <w:rPr>
          <w:szCs w:val="28"/>
        </w:rPr>
        <w:t>T</w:t>
      </w:r>
      <w:r w:rsidR="00F80EDF" w:rsidRPr="004671E7">
        <w:rPr>
          <w:szCs w:val="28"/>
        </w:rPr>
        <w:t xml:space="preserve">rưởng phòng, </w:t>
      </w:r>
      <w:r w:rsidR="00DE480F">
        <w:rPr>
          <w:szCs w:val="28"/>
        </w:rPr>
        <w:t>P</w:t>
      </w:r>
      <w:r w:rsidR="00F80EDF" w:rsidRPr="004671E7">
        <w:rPr>
          <w:szCs w:val="28"/>
        </w:rPr>
        <w:t xml:space="preserve">hó giám đốc, </w:t>
      </w:r>
      <w:r w:rsidR="00DE480F">
        <w:rPr>
          <w:szCs w:val="28"/>
        </w:rPr>
        <w:t>G</w:t>
      </w:r>
      <w:r w:rsidR="00F80EDF" w:rsidRPr="004671E7">
        <w:rPr>
          <w:szCs w:val="28"/>
        </w:rPr>
        <w:t xml:space="preserve">iám đốc và các </w:t>
      </w:r>
      <w:r w:rsidR="00DE480F">
        <w:rPr>
          <w:szCs w:val="28"/>
        </w:rPr>
        <w:t>P</w:t>
      </w:r>
      <w:r w:rsidR="00F80EDF" w:rsidRPr="004671E7">
        <w:rPr>
          <w:szCs w:val="28"/>
        </w:rPr>
        <w:t>hòng</w:t>
      </w:r>
      <w:r w:rsidR="00DE480F">
        <w:rPr>
          <w:szCs w:val="28"/>
        </w:rPr>
        <w:t>,</w:t>
      </w:r>
      <w:r w:rsidR="00F80EDF" w:rsidRPr="004671E7">
        <w:rPr>
          <w:szCs w:val="28"/>
        </w:rPr>
        <w:t xml:space="preserve"> </w:t>
      </w:r>
      <w:r w:rsidR="00DE480F">
        <w:rPr>
          <w:szCs w:val="28"/>
        </w:rPr>
        <w:t>B</w:t>
      </w:r>
      <w:r w:rsidR="00F80EDF" w:rsidRPr="004671E7">
        <w:rPr>
          <w:szCs w:val="28"/>
        </w:rPr>
        <w:t>an đơn vị cấp trên.</w:t>
      </w:r>
    </w:p>
    <w:p w14:paraId="4C2B086F" w14:textId="69B2B8D3" w:rsidR="00F80EDF" w:rsidRPr="004671E7" w:rsidRDefault="004671E7" w:rsidP="004671E7">
      <w:pPr>
        <w:spacing w:before="60" w:line="245" w:lineRule="auto"/>
        <w:ind w:firstLine="709"/>
        <w:jc w:val="both"/>
        <w:rPr>
          <w:szCs w:val="28"/>
        </w:rPr>
      </w:pPr>
      <w:r>
        <w:rPr>
          <w:szCs w:val="28"/>
        </w:rPr>
        <w:t xml:space="preserve">- </w:t>
      </w:r>
      <w:r w:rsidR="00F80EDF" w:rsidRPr="004671E7">
        <w:rPr>
          <w:szCs w:val="28"/>
        </w:rPr>
        <w:t xml:space="preserve">Các trường hợp </w:t>
      </w:r>
      <w:r w:rsidR="00DE480F">
        <w:rPr>
          <w:szCs w:val="28"/>
        </w:rPr>
        <w:t xml:space="preserve">hoá đơn </w:t>
      </w:r>
      <w:r w:rsidR="00F80EDF" w:rsidRPr="004671E7">
        <w:rPr>
          <w:szCs w:val="28"/>
        </w:rPr>
        <w:t>tiền điện khi phản ánh về Trung tâm</w:t>
      </w:r>
      <w:r>
        <w:rPr>
          <w:szCs w:val="28"/>
        </w:rPr>
        <w:t xml:space="preserve"> Chăm sóc khách hàng</w:t>
      </w:r>
      <w:r w:rsidR="00F80EDF" w:rsidRPr="004671E7">
        <w:rPr>
          <w:szCs w:val="28"/>
        </w:rPr>
        <w:t xml:space="preserve">, đặc biệt vào các ngày nghỉ, ngoài giờ hành chính (trong các trường hợp này </w:t>
      </w:r>
      <w:r w:rsidR="00317F54">
        <w:rPr>
          <w:szCs w:val="28"/>
        </w:rPr>
        <w:t>P</w:t>
      </w:r>
      <w:r w:rsidR="00F80EDF" w:rsidRPr="004671E7">
        <w:rPr>
          <w:szCs w:val="28"/>
        </w:rPr>
        <w:t>hiếu giải quyết được chuyển về bộ phận vận hành</w:t>
      </w:r>
      <w:r w:rsidR="00317F54">
        <w:rPr>
          <w:szCs w:val="28"/>
        </w:rPr>
        <w:t xml:space="preserve"> của Điện lực</w:t>
      </w:r>
      <w:r w:rsidR="00F80EDF" w:rsidRPr="004671E7">
        <w:rPr>
          <w:szCs w:val="28"/>
        </w:rPr>
        <w:t xml:space="preserve">) cần được chuyển đến lãnh đạo của đơn vị </w:t>
      </w:r>
      <w:r w:rsidR="00317F54">
        <w:rPr>
          <w:szCs w:val="28"/>
        </w:rPr>
        <w:t xml:space="preserve">Điện lực </w:t>
      </w:r>
      <w:r w:rsidR="00F80EDF" w:rsidRPr="004671E7">
        <w:rPr>
          <w:szCs w:val="28"/>
        </w:rPr>
        <w:t xml:space="preserve">xử lý qua </w:t>
      </w:r>
      <w:r w:rsidR="00DE480F">
        <w:rPr>
          <w:szCs w:val="28"/>
        </w:rPr>
        <w:t>e</w:t>
      </w:r>
      <w:r w:rsidR="00F80EDF" w:rsidRPr="004671E7">
        <w:rPr>
          <w:szCs w:val="28"/>
        </w:rPr>
        <w:t xml:space="preserve">mail, SMS, Zalo… để kịp thời chỉ đạo giải quyết. </w:t>
      </w:r>
    </w:p>
    <w:p w14:paraId="7A91AB18" w14:textId="7A14DD31" w:rsidR="00234E97" w:rsidRPr="00152E78" w:rsidRDefault="00DE480F" w:rsidP="00152E78">
      <w:pPr>
        <w:spacing w:after="120" w:line="240" w:lineRule="auto"/>
        <w:ind w:firstLine="720"/>
        <w:jc w:val="both"/>
        <w:rPr>
          <w:szCs w:val="28"/>
        </w:rPr>
      </w:pPr>
      <w:r>
        <w:rPr>
          <w:rFonts w:eastAsia="Times New Roman" w:cs="Times New Roman"/>
          <w:szCs w:val="28"/>
        </w:rPr>
        <w:t>H</w:t>
      </w:r>
      <w:r w:rsidR="00234E97" w:rsidRPr="00152E78">
        <w:rPr>
          <w:color w:val="000000"/>
          <w:szCs w:val="28"/>
          <w:lang w:val="nl-NL"/>
        </w:rPr>
        <w:t xml:space="preserve">iện </w:t>
      </w:r>
      <w:r w:rsidR="00234E97" w:rsidRPr="00152E78">
        <w:rPr>
          <w:szCs w:val="28"/>
        </w:rPr>
        <w:t>tại</w:t>
      </w:r>
      <w:r w:rsidR="00234E97" w:rsidRPr="00152E78">
        <w:rPr>
          <w:color w:val="000000"/>
          <w:szCs w:val="28"/>
        </w:rPr>
        <w:t xml:space="preserve"> các công tơ điện tử</w:t>
      </w:r>
      <w:r w:rsidR="00234E97" w:rsidRPr="00152E78">
        <w:rPr>
          <w:color w:val="000000"/>
          <w:szCs w:val="28"/>
          <w:lang w:val="vi-VN"/>
        </w:rPr>
        <w:t xml:space="preserve"> </w:t>
      </w:r>
      <w:r w:rsidR="00234E97" w:rsidRPr="00152E78">
        <w:rPr>
          <w:color w:val="000000"/>
          <w:szCs w:val="28"/>
        </w:rPr>
        <w:t>được thu thập chỉ số tiêu</w:t>
      </w:r>
      <w:r w:rsidR="00234E97" w:rsidRPr="00152E78">
        <w:rPr>
          <w:color w:val="000000"/>
          <w:szCs w:val="28"/>
          <w:lang w:val="vi-VN"/>
        </w:rPr>
        <w:t xml:space="preserve"> thụ điện </w:t>
      </w:r>
      <w:r w:rsidR="00234E97" w:rsidRPr="00152E78">
        <w:rPr>
          <w:color w:val="000000"/>
          <w:szCs w:val="28"/>
        </w:rPr>
        <w:t>hoàn toàn tự động</w:t>
      </w:r>
      <w:r w:rsidR="00234E97" w:rsidRPr="00152E78">
        <w:rPr>
          <w:color w:val="000000"/>
          <w:szCs w:val="28"/>
          <w:lang w:val="vi-VN"/>
        </w:rPr>
        <w:t xml:space="preserve"> và thực hiện</w:t>
      </w:r>
      <w:r w:rsidR="00234E97" w:rsidRPr="00152E78">
        <w:rPr>
          <w:color w:val="000000"/>
          <w:szCs w:val="28"/>
        </w:rPr>
        <w:t xml:space="preserve"> từ xa. Đối với công tơ cơ khí </w:t>
      </w:r>
      <w:r w:rsidR="00234E97" w:rsidRPr="00152E78">
        <w:rPr>
          <w:color w:val="000000"/>
          <w:szCs w:val="28"/>
          <w:lang w:val="nl-NL"/>
        </w:rPr>
        <w:t>được</w:t>
      </w:r>
      <w:r w:rsidR="00234E97" w:rsidRPr="00152E78">
        <w:rPr>
          <w:color w:val="000000"/>
          <w:szCs w:val="28"/>
        </w:rPr>
        <w:t xml:space="preserve"> </w:t>
      </w:r>
      <w:r w:rsidR="00234E97" w:rsidRPr="00152E78">
        <w:rPr>
          <w:color w:val="000000"/>
          <w:szCs w:val="28"/>
          <w:lang w:val="nl-NL"/>
        </w:rPr>
        <w:t>áp dụng việc ghi chỉ số bằng phần mềm trên máy tính bảng có</w:t>
      </w:r>
      <w:r w:rsidR="00234E97" w:rsidRPr="00152E78">
        <w:rPr>
          <w:color w:val="000000"/>
          <w:szCs w:val="28"/>
        </w:rPr>
        <w:t xml:space="preserve"> các</w:t>
      </w:r>
      <w:r w:rsidR="00234E97" w:rsidRPr="00152E78">
        <w:rPr>
          <w:color w:val="000000"/>
          <w:szCs w:val="28"/>
          <w:lang w:val="nl-NL"/>
        </w:rPr>
        <w:t xml:space="preserve"> tính năng cảnh báo vượt sản lượng, các</w:t>
      </w:r>
      <w:r w:rsidR="00234E97" w:rsidRPr="00152E78">
        <w:rPr>
          <w:color w:val="000000"/>
          <w:szCs w:val="28"/>
        </w:rPr>
        <w:t xml:space="preserve"> tính năng hỗ trợ</w:t>
      </w:r>
      <w:r w:rsidR="00234E97" w:rsidRPr="00152E78">
        <w:rPr>
          <w:color w:val="000000"/>
          <w:szCs w:val="28"/>
          <w:lang w:val="nl-NL"/>
        </w:rPr>
        <w:t xml:space="preserve"> phát hiện các số</w:t>
      </w:r>
      <w:r w:rsidR="00234E97" w:rsidRPr="00152E78">
        <w:rPr>
          <w:color w:val="000000"/>
          <w:szCs w:val="28"/>
          <w:lang w:val="vi-VN"/>
        </w:rPr>
        <w:t xml:space="preserve"> liệu </w:t>
      </w:r>
      <w:r w:rsidR="00234E97" w:rsidRPr="00152E78">
        <w:rPr>
          <w:color w:val="000000"/>
          <w:szCs w:val="28"/>
          <w:lang w:val="nl-NL"/>
        </w:rPr>
        <w:t>bất thường để</w:t>
      </w:r>
      <w:r w:rsidR="00234E97" w:rsidRPr="00152E78">
        <w:rPr>
          <w:color w:val="000000"/>
          <w:szCs w:val="28"/>
        </w:rPr>
        <w:t xml:space="preserve"> nhân viên ghi chỉ số</w:t>
      </w:r>
      <w:r w:rsidR="00234E97" w:rsidRPr="00152E78">
        <w:rPr>
          <w:color w:val="000000"/>
          <w:szCs w:val="28"/>
          <w:lang w:val="nl-NL"/>
        </w:rPr>
        <w:t xml:space="preserve"> thực</w:t>
      </w:r>
      <w:r w:rsidR="00234E97" w:rsidRPr="00152E78">
        <w:rPr>
          <w:color w:val="000000"/>
          <w:szCs w:val="28"/>
        </w:rPr>
        <w:t xml:space="preserve"> hiện </w:t>
      </w:r>
      <w:r w:rsidR="00234E97" w:rsidRPr="00152E78">
        <w:rPr>
          <w:color w:val="000000"/>
          <w:szCs w:val="28"/>
          <w:lang w:val="nl-NL"/>
        </w:rPr>
        <w:t>kiểm tra đảm bảo hạn</w:t>
      </w:r>
      <w:r w:rsidR="00234E97" w:rsidRPr="00152E78">
        <w:rPr>
          <w:color w:val="000000"/>
          <w:szCs w:val="28"/>
        </w:rPr>
        <w:t xml:space="preserve"> chế tối đa việc</w:t>
      </w:r>
      <w:r w:rsidR="00234E97" w:rsidRPr="00152E78">
        <w:rPr>
          <w:color w:val="000000"/>
          <w:szCs w:val="28"/>
          <w:lang w:val="nl-NL"/>
        </w:rPr>
        <w:t xml:space="preserve"> xảy ra sai sót</w:t>
      </w:r>
      <w:r w:rsidR="00234E97" w:rsidRPr="00152E78">
        <w:rPr>
          <w:color w:val="000000"/>
          <w:szCs w:val="28"/>
        </w:rPr>
        <w:t xml:space="preserve"> (nếu có)</w:t>
      </w:r>
      <w:r w:rsidR="00234E97" w:rsidRPr="00152E78">
        <w:rPr>
          <w:color w:val="000000"/>
          <w:szCs w:val="28"/>
          <w:lang w:val="nl-NL"/>
        </w:rPr>
        <w:t xml:space="preserve"> trong công tác ghi chỉ số và lập hóa đơn tiền điện. </w:t>
      </w:r>
      <w:r w:rsidR="00234E97" w:rsidRPr="00152E78">
        <w:rPr>
          <w:szCs w:val="28"/>
        </w:rPr>
        <w:t xml:space="preserve">Khách hàng sử dụng điện có quyền giám sát việc ghi chỉ số công tơ. Lịch ghi chỉ số công tơ được quy định trong hợp đồng mua bán điện và được </w:t>
      </w:r>
      <w:r>
        <w:rPr>
          <w:szCs w:val="28"/>
        </w:rPr>
        <w:t>đ</w:t>
      </w:r>
      <w:r w:rsidR="00234E97" w:rsidRPr="00152E78">
        <w:rPr>
          <w:szCs w:val="28"/>
        </w:rPr>
        <w:t>ơn vị Điện lực công khai, đảm bảo khách hàng biết</w:t>
      </w:r>
      <w:r>
        <w:rPr>
          <w:szCs w:val="28"/>
        </w:rPr>
        <w:t>,</w:t>
      </w:r>
      <w:r w:rsidR="00234E97" w:rsidRPr="00152E78">
        <w:rPr>
          <w:szCs w:val="28"/>
        </w:rPr>
        <w:t xml:space="preserve"> kiểm tra chỉ số công tơ </w:t>
      </w:r>
      <w:r w:rsidR="00234E97" w:rsidRPr="00152E78">
        <w:rPr>
          <w:szCs w:val="28"/>
        </w:rPr>
        <w:lastRenderedPageBreak/>
        <w:t>và sản lượng điện tiêu thụ. Trên cơ sở lịch ghi chỉ số của từng khu vực được công bố công khai, khách hàng có thể giám sát công tác ghi chỉ số công tơ của Điện lực.</w:t>
      </w:r>
    </w:p>
    <w:p w14:paraId="2D62E94A" w14:textId="06314CE0" w:rsidR="00152E78" w:rsidRPr="00152E78" w:rsidRDefault="00152E78" w:rsidP="00152E78">
      <w:pPr>
        <w:spacing w:after="120" w:line="240" w:lineRule="auto"/>
        <w:jc w:val="both"/>
        <w:rPr>
          <w:szCs w:val="28"/>
        </w:rPr>
      </w:pPr>
      <w:r w:rsidRPr="00152E78">
        <w:rPr>
          <w:szCs w:val="28"/>
        </w:rPr>
        <w:tab/>
        <w:t>Tập đoàn Điện lực Việt Nam rất mong tiếp tục nhận được sự ủng hộ và ý kiến góp ý của quý khách hàng, của các cơ quan tổ chức xã hội, các cơ quan truyền thông về mọi hoạt động sản xuất kinh doanh để Tập đoàn tiếp tục hoàn thiện hơn nữa, đáp ứng được yêu cầu ngày càng cao của xã hội trong công tác dịch vụ khách hàng ./.</w:t>
      </w:r>
    </w:p>
    <w:p w14:paraId="6BF19F0A" w14:textId="77777777" w:rsidR="00234E97" w:rsidRDefault="00234E97" w:rsidP="00234E97">
      <w:pPr>
        <w:spacing w:after="120" w:line="264" w:lineRule="auto"/>
        <w:ind w:firstLine="720"/>
        <w:jc w:val="both"/>
        <w:rPr>
          <w:szCs w:val="28"/>
        </w:rPr>
      </w:pPr>
    </w:p>
    <w:p w14:paraId="146B0D26" w14:textId="77777777" w:rsidR="00234E97" w:rsidRPr="00E17E66" w:rsidRDefault="00234E97" w:rsidP="00234E97">
      <w:pPr>
        <w:tabs>
          <w:tab w:val="left" w:pos="864"/>
          <w:tab w:val="left" w:pos="990"/>
          <w:tab w:val="left" w:pos="1260"/>
        </w:tabs>
        <w:spacing w:after="0" w:line="240" w:lineRule="auto"/>
        <w:ind w:left="709" w:right="74"/>
        <w:rPr>
          <w:b/>
          <w:lang w:val="pt-BR"/>
        </w:rPr>
      </w:pPr>
      <w:r w:rsidRPr="00E17E66">
        <w:rPr>
          <w:b/>
          <w:lang w:val="pt-BR"/>
        </w:rPr>
        <w:t>THÔNG TIN LIÊN HỆ:</w:t>
      </w:r>
    </w:p>
    <w:p w14:paraId="69E42BC4" w14:textId="77777777" w:rsidR="00234E97" w:rsidRPr="00E17E66" w:rsidRDefault="00234E97" w:rsidP="00234E97">
      <w:pPr>
        <w:pStyle w:val="NormalWeb"/>
        <w:shd w:val="clear" w:color="auto" w:fill="FFFFFF"/>
        <w:spacing w:before="0" w:beforeAutospacing="0" w:after="0" w:afterAutospacing="0"/>
        <w:ind w:left="709"/>
        <w:jc w:val="both"/>
      </w:pPr>
      <w:r w:rsidRPr="00E17E66">
        <w:t>Ban Truyền thông - Tập đoàn Điện lực Việt Nam;</w:t>
      </w:r>
    </w:p>
    <w:p w14:paraId="716FEA8C" w14:textId="77777777" w:rsidR="00234E97" w:rsidRPr="00E17E66" w:rsidRDefault="00234E97" w:rsidP="00234E97">
      <w:pPr>
        <w:pStyle w:val="NormalWeb"/>
        <w:shd w:val="clear" w:color="auto" w:fill="FFFFFF"/>
        <w:spacing w:before="0" w:beforeAutospacing="0" w:after="0" w:afterAutospacing="0"/>
        <w:ind w:left="709"/>
        <w:jc w:val="both"/>
      </w:pPr>
      <w:r w:rsidRPr="00E17E66">
        <w:t>Email: </w:t>
      </w:r>
      <w:hyperlink r:id="rId11" w:history="1">
        <w:r w:rsidRPr="00E17E66">
          <w:rPr>
            <w:rStyle w:val="Hyperlink"/>
          </w:rPr>
          <w:t>bantt@evn.com.vn</w:t>
        </w:r>
      </w:hyperlink>
    </w:p>
    <w:p w14:paraId="6D85EFB9" w14:textId="77777777" w:rsidR="00234E97" w:rsidRPr="00E17E66" w:rsidRDefault="00234E97" w:rsidP="00234E97">
      <w:pPr>
        <w:pStyle w:val="NormalWeb"/>
        <w:shd w:val="clear" w:color="auto" w:fill="FFFFFF"/>
        <w:spacing w:before="0" w:beforeAutospacing="0" w:after="0" w:afterAutospacing="0"/>
        <w:ind w:left="709"/>
        <w:jc w:val="both"/>
      </w:pPr>
      <w:r w:rsidRPr="00E17E66">
        <w:t>Điện thoại: 024.66946405/66946413;   Fax: 024.66946402</w:t>
      </w:r>
    </w:p>
    <w:p w14:paraId="464A7794" w14:textId="77777777" w:rsidR="00234E97" w:rsidRPr="00E17E66" w:rsidRDefault="00234E97" w:rsidP="00234E97">
      <w:pPr>
        <w:pStyle w:val="NormalWeb"/>
        <w:shd w:val="clear" w:color="auto" w:fill="FFFFFF"/>
        <w:spacing w:before="0" w:beforeAutospacing="0" w:after="0" w:afterAutospacing="0"/>
        <w:ind w:left="709"/>
        <w:jc w:val="both"/>
      </w:pPr>
      <w:r w:rsidRPr="00E17E66">
        <w:t>Địa chỉ: Số 11 phố Cửa Bắc, phường Trúc Bạch, quận Ba Đình - Hà Nội;</w:t>
      </w:r>
    </w:p>
    <w:p w14:paraId="31DA4DD8" w14:textId="77777777" w:rsidR="00234E97" w:rsidRPr="00E17E66" w:rsidRDefault="00234E97" w:rsidP="00234E97">
      <w:pPr>
        <w:pStyle w:val="NormalWeb"/>
        <w:shd w:val="clear" w:color="auto" w:fill="FFFFFF"/>
        <w:spacing w:before="0" w:beforeAutospacing="0" w:after="0" w:afterAutospacing="0"/>
        <w:ind w:left="709"/>
        <w:jc w:val="both"/>
      </w:pPr>
      <w:r w:rsidRPr="00E17E66">
        <w:t>Website: </w:t>
      </w:r>
      <w:hyperlink r:id="rId12" w:history="1">
        <w:r w:rsidRPr="00E17E66">
          <w:rPr>
            <w:rStyle w:val="Hyperlink"/>
          </w:rPr>
          <w:t>www.evn.com.vn</w:t>
        </w:r>
      </w:hyperlink>
      <w:r w:rsidRPr="00E17E66">
        <w:t>, </w:t>
      </w:r>
      <w:hyperlink r:id="rId13" w:history="1">
        <w:r w:rsidRPr="00E17E66">
          <w:rPr>
            <w:rStyle w:val="Hyperlink"/>
          </w:rPr>
          <w:t>www.tietkiemnangluong.vn</w:t>
        </w:r>
      </w:hyperlink>
      <w:r w:rsidRPr="00E17E66">
        <w:t xml:space="preserve"> </w:t>
      </w:r>
    </w:p>
    <w:p w14:paraId="1EE93295" w14:textId="77777777" w:rsidR="00234E97" w:rsidRPr="00865E6E" w:rsidRDefault="00234E97" w:rsidP="00234E97">
      <w:pPr>
        <w:pStyle w:val="NormalWeb"/>
        <w:shd w:val="clear" w:color="auto" w:fill="FFFFFF"/>
        <w:spacing w:before="0" w:beforeAutospacing="0" w:after="0" w:afterAutospacing="0"/>
        <w:ind w:left="709"/>
        <w:jc w:val="both"/>
      </w:pPr>
      <w:r w:rsidRPr="00E17E66">
        <w:t xml:space="preserve">Fanpage: </w:t>
      </w:r>
      <w:hyperlink r:id="rId14" w:history="1">
        <w:r w:rsidRPr="00E17E66">
          <w:rPr>
            <w:rStyle w:val="Hyperlink"/>
          </w:rPr>
          <w:t>www.facebook.com/evndienlucvietnam</w:t>
        </w:r>
      </w:hyperlink>
      <w:r w:rsidRPr="00E17E66">
        <w:rPr>
          <w:u w:val="single"/>
        </w:rPr>
        <w:t xml:space="preserve"> </w:t>
      </w:r>
    </w:p>
    <w:p w14:paraId="381CA757" w14:textId="7322011D" w:rsidR="00234E97" w:rsidRDefault="00234E97">
      <w:pPr>
        <w:rPr>
          <w:rFonts w:eastAsia="Times New Roman" w:cs="Times New Roman"/>
          <w:szCs w:val="28"/>
        </w:rPr>
      </w:pPr>
    </w:p>
    <w:p w14:paraId="2D7AC441" w14:textId="77777777" w:rsidR="00317F54" w:rsidRDefault="00317F54">
      <w:pPr>
        <w:rPr>
          <w:rFonts w:eastAsia="Times New Roman" w:cs="Times New Roman"/>
          <w:szCs w:val="28"/>
        </w:rPr>
      </w:pPr>
    </w:p>
    <w:p w14:paraId="59C7C96E" w14:textId="77777777" w:rsidR="00317F54" w:rsidRDefault="00317F54">
      <w:pPr>
        <w:rPr>
          <w:rFonts w:eastAsia="Times New Roman" w:cs="Times New Roman"/>
          <w:szCs w:val="28"/>
        </w:rPr>
      </w:pPr>
    </w:p>
    <w:p w14:paraId="6087564D" w14:textId="77777777" w:rsidR="00317F54" w:rsidRDefault="00317F54">
      <w:pPr>
        <w:rPr>
          <w:rFonts w:eastAsia="Times New Roman" w:cs="Times New Roman"/>
          <w:szCs w:val="28"/>
        </w:rPr>
      </w:pPr>
    </w:p>
    <w:p w14:paraId="4306C3E7" w14:textId="77777777" w:rsidR="00317F54" w:rsidRDefault="00317F54">
      <w:pPr>
        <w:rPr>
          <w:rFonts w:eastAsia="Times New Roman" w:cs="Times New Roman"/>
          <w:szCs w:val="28"/>
        </w:rPr>
      </w:pPr>
    </w:p>
    <w:p w14:paraId="75965F63" w14:textId="77777777" w:rsidR="00317F54" w:rsidRDefault="00317F54">
      <w:pPr>
        <w:rPr>
          <w:rFonts w:eastAsia="Times New Roman" w:cs="Times New Roman"/>
          <w:szCs w:val="28"/>
        </w:rPr>
      </w:pPr>
    </w:p>
    <w:p w14:paraId="24D65D71" w14:textId="77777777" w:rsidR="00317F54" w:rsidRDefault="00317F54">
      <w:pPr>
        <w:rPr>
          <w:rFonts w:eastAsia="Times New Roman" w:cs="Times New Roman"/>
          <w:szCs w:val="28"/>
        </w:rPr>
      </w:pPr>
    </w:p>
    <w:p w14:paraId="4ECB70EC" w14:textId="77777777" w:rsidR="00317F54" w:rsidRDefault="00317F54">
      <w:pPr>
        <w:rPr>
          <w:rFonts w:eastAsia="Times New Roman" w:cs="Times New Roman"/>
          <w:szCs w:val="28"/>
        </w:rPr>
      </w:pPr>
    </w:p>
    <w:p w14:paraId="6DB7E267" w14:textId="77777777" w:rsidR="00317F54" w:rsidRDefault="00317F54">
      <w:pPr>
        <w:rPr>
          <w:rFonts w:eastAsia="Times New Roman" w:cs="Times New Roman"/>
          <w:szCs w:val="28"/>
        </w:rPr>
      </w:pPr>
    </w:p>
    <w:p w14:paraId="42756CFF" w14:textId="77777777" w:rsidR="00317F54" w:rsidRDefault="00317F54">
      <w:pPr>
        <w:rPr>
          <w:rFonts w:eastAsia="Times New Roman" w:cs="Times New Roman"/>
          <w:szCs w:val="28"/>
        </w:rPr>
      </w:pPr>
    </w:p>
    <w:p w14:paraId="2DE35BEA" w14:textId="77777777" w:rsidR="00317F54" w:rsidRDefault="00317F54">
      <w:pPr>
        <w:rPr>
          <w:rFonts w:eastAsia="Times New Roman" w:cs="Times New Roman"/>
          <w:szCs w:val="28"/>
        </w:rPr>
      </w:pPr>
    </w:p>
    <w:p w14:paraId="1C582251" w14:textId="77777777" w:rsidR="00317F54" w:rsidRDefault="00317F54">
      <w:pPr>
        <w:rPr>
          <w:rFonts w:eastAsia="Times New Roman" w:cs="Times New Roman"/>
          <w:szCs w:val="28"/>
        </w:rPr>
      </w:pPr>
    </w:p>
    <w:p w14:paraId="7C2930AC" w14:textId="77777777" w:rsidR="00317F54" w:rsidRDefault="00317F54">
      <w:pPr>
        <w:rPr>
          <w:rFonts w:eastAsia="Times New Roman" w:cs="Times New Roman"/>
          <w:szCs w:val="28"/>
        </w:rPr>
      </w:pPr>
    </w:p>
    <w:p w14:paraId="533D3FFA" w14:textId="77777777" w:rsidR="00317F54" w:rsidRPr="00060936" w:rsidRDefault="00317F54">
      <w:pPr>
        <w:rPr>
          <w:rFonts w:eastAsia="Times New Roman" w:cs="Times New Roman"/>
          <w:szCs w:val="28"/>
        </w:rPr>
      </w:pPr>
    </w:p>
    <w:sectPr w:rsidR="00317F54" w:rsidRPr="00060936" w:rsidSect="004551A9">
      <w:footerReference w:type="default" r:id="rId15"/>
      <w:pgSz w:w="12240" w:h="15840"/>
      <w:pgMar w:top="993" w:right="1440" w:bottom="993" w:left="1440" w:header="720" w:footer="4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96057" w14:textId="77777777" w:rsidR="00191CA1" w:rsidRDefault="00191CA1" w:rsidP="007827A4">
      <w:pPr>
        <w:spacing w:after="0" w:line="240" w:lineRule="auto"/>
      </w:pPr>
      <w:r>
        <w:separator/>
      </w:r>
    </w:p>
  </w:endnote>
  <w:endnote w:type="continuationSeparator" w:id="0">
    <w:p w14:paraId="04F8FB4D" w14:textId="77777777" w:rsidR="00191CA1" w:rsidRDefault="00191CA1" w:rsidP="00782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964706"/>
      <w:docPartObj>
        <w:docPartGallery w:val="Page Numbers (Bottom of Page)"/>
        <w:docPartUnique/>
      </w:docPartObj>
    </w:sdtPr>
    <w:sdtEndPr>
      <w:rPr>
        <w:noProof/>
      </w:rPr>
    </w:sdtEndPr>
    <w:sdtContent>
      <w:p w14:paraId="57C34F58" w14:textId="5EEA7D1B" w:rsidR="007827A4" w:rsidRDefault="007827A4">
        <w:pPr>
          <w:pStyle w:val="Footer"/>
          <w:jc w:val="right"/>
        </w:pPr>
        <w:r>
          <w:fldChar w:fldCharType="begin"/>
        </w:r>
        <w:r>
          <w:instrText xml:space="preserve"> PAGE   \* MERGEFORMAT </w:instrText>
        </w:r>
        <w:r>
          <w:fldChar w:fldCharType="separate"/>
        </w:r>
        <w:r w:rsidR="00332925">
          <w:rPr>
            <w:noProof/>
          </w:rPr>
          <w:t>3</w:t>
        </w:r>
        <w:r>
          <w:rPr>
            <w:noProof/>
          </w:rPr>
          <w:fldChar w:fldCharType="end"/>
        </w:r>
      </w:p>
    </w:sdtContent>
  </w:sdt>
  <w:p w14:paraId="7DDFCD4D" w14:textId="77777777" w:rsidR="007827A4" w:rsidRDefault="00782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F3563" w14:textId="77777777" w:rsidR="00191CA1" w:rsidRDefault="00191CA1" w:rsidP="007827A4">
      <w:pPr>
        <w:spacing w:after="0" w:line="240" w:lineRule="auto"/>
      </w:pPr>
      <w:r>
        <w:separator/>
      </w:r>
    </w:p>
  </w:footnote>
  <w:footnote w:type="continuationSeparator" w:id="0">
    <w:p w14:paraId="5161F313" w14:textId="77777777" w:rsidR="00191CA1" w:rsidRDefault="00191CA1" w:rsidP="00782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DA6"/>
    <w:multiLevelType w:val="hybridMultilevel"/>
    <w:tmpl w:val="7248D4B8"/>
    <w:lvl w:ilvl="0" w:tplc="1D64CB04">
      <w:start w:val="1"/>
      <w:numFmt w:val="decimal"/>
      <w:lvlText w:val="%1."/>
      <w:lvlJc w:val="left"/>
      <w:pPr>
        <w:ind w:left="1288" w:hanging="360"/>
      </w:pPr>
      <w:rPr>
        <w:rFonts w:ascii="Times New Roman" w:hAnsi="Times New Roman" w:cs="Times New Roman" w:hint="default"/>
        <w:b w:val="0"/>
        <w:i w:val="0"/>
        <w:color w:val="auto"/>
        <w:sz w:val="28"/>
        <w:szCs w:val="28"/>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 w15:restartNumberingAfterBreak="0">
    <w:nsid w:val="0DD67ED4"/>
    <w:multiLevelType w:val="hybridMultilevel"/>
    <w:tmpl w:val="11AC7374"/>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6B0799"/>
    <w:multiLevelType w:val="hybridMultilevel"/>
    <w:tmpl w:val="78C48782"/>
    <w:lvl w:ilvl="0" w:tplc="0C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EF5E48"/>
    <w:multiLevelType w:val="hybridMultilevel"/>
    <w:tmpl w:val="FCD621E0"/>
    <w:lvl w:ilvl="0" w:tplc="950EDDAE">
      <w:start w:val="1"/>
      <w:numFmt w:val="decimal"/>
      <w:lvlText w:val="Điều %1."/>
      <w:lvlJc w:val="left"/>
      <w:pPr>
        <w:ind w:left="1495" w:hanging="360"/>
      </w:pPr>
      <w:rPr>
        <w:rFonts w:ascii="Times New Roman" w:hAnsi="Times New Roman" w:hint="default"/>
        <w:b/>
        <w:i w:val="0"/>
        <w:sz w:val="28"/>
      </w:rPr>
    </w:lvl>
    <w:lvl w:ilvl="1" w:tplc="0C090019" w:tentative="1">
      <w:start w:val="1"/>
      <w:numFmt w:val="lowerLetter"/>
      <w:lvlText w:val="%2."/>
      <w:lvlJc w:val="left"/>
      <w:pPr>
        <w:ind w:left="4984" w:hanging="360"/>
      </w:pPr>
    </w:lvl>
    <w:lvl w:ilvl="2" w:tplc="0C09001B" w:tentative="1">
      <w:start w:val="1"/>
      <w:numFmt w:val="lowerRoman"/>
      <w:lvlText w:val="%3."/>
      <w:lvlJc w:val="right"/>
      <w:pPr>
        <w:ind w:left="5704" w:hanging="180"/>
      </w:pPr>
    </w:lvl>
    <w:lvl w:ilvl="3" w:tplc="0C09000F" w:tentative="1">
      <w:start w:val="1"/>
      <w:numFmt w:val="decimal"/>
      <w:lvlText w:val="%4."/>
      <w:lvlJc w:val="left"/>
      <w:pPr>
        <w:ind w:left="6424" w:hanging="360"/>
      </w:pPr>
    </w:lvl>
    <w:lvl w:ilvl="4" w:tplc="0C090019" w:tentative="1">
      <w:start w:val="1"/>
      <w:numFmt w:val="lowerLetter"/>
      <w:lvlText w:val="%5."/>
      <w:lvlJc w:val="left"/>
      <w:pPr>
        <w:ind w:left="7144" w:hanging="360"/>
      </w:pPr>
    </w:lvl>
    <w:lvl w:ilvl="5" w:tplc="0C09001B" w:tentative="1">
      <w:start w:val="1"/>
      <w:numFmt w:val="lowerRoman"/>
      <w:lvlText w:val="%6."/>
      <w:lvlJc w:val="right"/>
      <w:pPr>
        <w:ind w:left="7864" w:hanging="180"/>
      </w:pPr>
    </w:lvl>
    <w:lvl w:ilvl="6" w:tplc="0C09000F" w:tentative="1">
      <w:start w:val="1"/>
      <w:numFmt w:val="decimal"/>
      <w:lvlText w:val="%7."/>
      <w:lvlJc w:val="left"/>
      <w:pPr>
        <w:ind w:left="8584" w:hanging="360"/>
      </w:pPr>
    </w:lvl>
    <w:lvl w:ilvl="7" w:tplc="0C090019" w:tentative="1">
      <w:start w:val="1"/>
      <w:numFmt w:val="lowerLetter"/>
      <w:lvlText w:val="%8."/>
      <w:lvlJc w:val="left"/>
      <w:pPr>
        <w:ind w:left="9304" w:hanging="360"/>
      </w:pPr>
    </w:lvl>
    <w:lvl w:ilvl="8" w:tplc="0C09001B" w:tentative="1">
      <w:start w:val="1"/>
      <w:numFmt w:val="lowerRoman"/>
      <w:lvlText w:val="%9."/>
      <w:lvlJc w:val="right"/>
      <w:pPr>
        <w:ind w:left="10024" w:hanging="180"/>
      </w:pPr>
    </w:lvl>
  </w:abstractNum>
  <w:abstractNum w:abstractNumId="4" w15:restartNumberingAfterBreak="0">
    <w:nsid w:val="41D25C70"/>
    <w:multiLevelType w:val="hybridMultilevel"/>
    <w:tmpl w:val="477E3406"/>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FB6024"/>
    <w:multiLevelType w:val="hybridMultilevel"/>
    <w:tmpl w:val="486842D0"/>
    <w:lvl w:ilvl="0" w:tplc="8BF82F66">
      <w:start w:val="1"/>
      <w:numFmt w:val="decimal"/>
      <w:lvlText w:val="%1."/>
      <w:lvlJc w:val="left"/>
      <w:pPr>
        <w:ind w:left="1800" w:hanging="360"/>
      </w:pPr>
      <w:rPr>
        <w:rFonts w:hint="default"/>
        <w:b w:val="0"/>
        <w:i w:val="0"/>
        <w:color w:val="000000"/>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A913126"/>
    <w:multiLevelType w:val="hybridMultilevel"/>
    <w:tmpl w:val="1180A41C"/>
    <w:lvl w:ilvl="0" w:tplc="3EC435D0">
      <w:start w:val="1"/>
      <w:numFmt w:val="bullet"/>
      <w:lvlText w:val="-"/>
      <w:lvlJc w:val="left"/>
      <w:pPr>
        <w:ind w:left="1069" w:hanging="360"/>
      </w:pPr>
      <w:rPr>
        <w:rFonts w:ascii="Vrinda" w:hAnsi="Vrinda"/>
        <w:caps w:val="0"/>
        <w:strike w:val="0"/>
        <w:vanish w:val="0"/>
        <w:color w:val="auto"/>
        <w:sz w:val="28"/>
        <w:vertAlign w:val="baseline"/>
      </w:rPr>
    </w:lvl>
    <w:lvl w:ilvl="1" w:tplc="CBB802D8">
      <w:start w:val="1"/>
      <w:numFmt w:val="lowerLetter"/>
      <w:lvlText w:val="%2."/>
      <w:lvlJc w:val="left"/>
      <w:pPr>
        <w:ind w:left="1789" w:hanging="360"/>
      </w:pPr>
    </w:lvl>
    <w:lvl w:ilvl="2" w:tplc="7DF6C29E">
      <w:start w:val="1"/>
      <w:numFmt w:val="lowerRoman"/>
      <w:lvlText w:val="%3."/>
      <w:lvlJc w:val="right"/>
      <w:pPr>
        <w:ind w:left="2509" w:hanging="180"/>
      </w:pPr>
    </w:lvl>
    <w:lvl w:ilvl="3" w:tplc="98BC02FA">
      <w:start w:val="1"/>
      <w:numFmt w:val="decimal"/>
      <w:lvlText w:val="%4."/>
      <w:lvlJc w:val="left"/>
      <w:pPr>
        <w:ind w:left="3229" w:hanging="360"/>
      </w:pPr>
    </w:lvl>
    <w:lvl w:ilvl="4" w:tplc="67FA7AF0">
      <w:start w:val="1"/>
      <w:numFmt w:val="lowerLetter"/>
      <w:lvlText w:val="%5."/>
      <w:lvlJc w:val="left"/>
      <w:pPr>
        <w:ind w:left="3949" w:hanging="360"/>
      </w:pPr>
    </w:lvl>
    <w:lvl w:ilvl="5" w:tplc="E8D85AA8">
      <w:start w:val="1"/>
      <w:numFmt w:val="lowerRoman"/>
      <w:lvlText w:val="%6."/>
      <w:lvlJc w:val="right"/>
      <w:pPr>
        <w:ind w:left="4669" w:hanging="180"/>
      </w:pPr>
    </w:lvl>
    <w:lvl w:ilvl="6" w:tplc="5B6E1300">
      <w:start w:val="1"/>
      <w:numFmt w:val="decimal"/>
      <w:lvlText w:val="%7."/>
      <w:lvlJc w:val="left"/>
      <w:pPr>
        <w:ind w:left="5389" w:hanging="360"/>
      </w:pPr>
    </w:lvl>
    <w:lvl w:ilvl="7" w:tplc="31561010">
      <w:start w:val="1"/>
      <w:numFmt w:val="lowerLetter"/>
      <w:lvlText w:val="%8."/>
      <w:lvlJc w:val="left"/>
      <w:pPr>
        <w:ind w:left="6109" w:hanging="360"/>
      </w:pPr>
    </w:lvl>
    <w:lvl w:ilvl="8" w:tplc="7350475E">
      <w:start w:val="1"/>
      <w:numFmt w:val="lowerRoman"/>
      <w:lvlText w:val="%9."/>
      <w:lvlJc w:val="right"/>
      <w:pPr>
        <w:ind w:left="6829" w:hanging="180"/>
      </w:pPr>
    </w:lvl>
  </w:abstractNum>
  <w:abstractNum w:abstractNumId="7" w15:restartNumberingAfterBreak="0">
    <w:nsid w:val="5EB628F5"/>
    <w:multiLevelType w:val="hybridMultilevel"/>
    <w:tmpl w:val="7CA2F890"/>
    <w:lvl w:ilvl="0" w:tplc="73D883A2">
      <w:start w:val="1"/>
      <w:numFmt w:val="decimal"/>
      <w:lvlText w:val="%1."/>
      <w:lvlJc w:val="left"/>
      <w:pPr>
        <w:ind w:left="360" w:hanging="360"/>
      </w:pPr>
      <w:rPr>
        <w:rFonts w:hint="default"/>
        <w:b w:val="0"/>
        <w:i w:val="0"/>
        <w:sz w:val="28"/>
      </w:rPr>
    </w:lvl>
    <w:lvl w:ilvl="1" w:tplc="0C090019" w:tentative="1">
      <w:start w:val="1"/>
      <w:numFmt w:val="lowerLetter"/>
      <w:lvlText w:val="%2."/>
      <w:lvlJc w:val="left"/>
      <w:pPr>
        <w:ind w:left="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abstractNum w:abstractNumId="8" w15:restartNumberingAfterBreak="0">
    <w:nsid w:val="78BC1814"/>
    <w:multiLevelType w:val="hybridMultilevel"/>
    <w:tmpl w:val="11AC7374"/>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6A6"/>
    <w:rsid w:val="000452ED"/>
    <w:rsid w:val="00060936"/>
    <w:rsid w:val="00096F11"/>
    <w:rsid w:val="00152E78"/>
    <w:rsid w:val="00191CA1"/>
    <w:rsid w:val="001F6266"/>
    <w:rsid w:val="00234E97"/>
    <w:rsid w:val="002746AE"/>
    <w:rsid w:val="002E43D1"/>
    <w:rsid w:val="00304B30"/>
    <w:rsid w:val="00317F54"/>
    <w:rsid w:val="00332925"/>
    <w:rsid w:val="003B4093"/>
    <w:rsid w:val="004551A9"/>
    <w:rsid w:val="004671E7"/>
    <w:rsid w:val="006D4B53"/>
    <w:rsid w:val="007626B5"/>
    <w:rsid w:val="007827A4"/>
    <w:rsid w:val="007B06A6"/>
    <w:rsid w:val="007E21A7"/>
    <w:rsid w:val="008165CA"/>
    <w:rsid w:val="0083268C"/>
    <w:rsid w:val="00832A7B"/>
    <w:rsid w:val="008C341B"/>
    <w:rsid w:val="008C61FB"/>
    <w:rsid w:val="009A0024"/>
    <w:rsid w:val="009D17D7"/>
    <w:rsid w:val="00A03324"/>
    <w:rsid w:val="00BA4C2E"/>
    <w:rsid w:val="00CB207D"/>
    <w:rsid w:val="00DA0B8D"/>
    <w:rsid w:val="00DE480F"/>
    <w:rsid w:val="00E23743"/>
    <w:rsid w:val="00F80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27FFD"/>
  <w15:chartTrackingRefBased/>
  <w15:docId w15:val="{33177B9D-2F67-42C1-B29A-D0D162AC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234E97"/>
    <w:pPr>
      <w:keepNext/>
      <w:spacing w:after="0" w:line="240" w:lineRule="auto"/>
      <w:outlineLvl w:val="0"/>
    </w:pPr>
    <w:rPr>
      <w:rFonts w:ascii=".VnTime" w:eastAsia="Times New Roman" w:hAnsi=".VnTime"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w:basedOn w:val="Normal"/>
    <w:link w:val="BodyTextChar"/>
    <w:rsid w:val="007B06A6"/>
    <w:pPr>
      <w:spacing w:after="0" w:line="288" w:lineRule="auto"/>
      <w:jc w:val="both"/>
    </w:pPr>
    <w:rPr>
      <w:rFonts w:ascii=".VnTime" w:eastAsia="Times New Roman" w:hAnsi=".VnTime" w:cs="Times New Roman"/>
      <w:sz w:val="26"/>
      <w:szCs w:val="20"/>
    </w:rPr>
  </w:style>
  <w:style w:type="character" w:customStyle="1" w:styleId="BodyTextChar">
    <w:name w:val="Body Text Char"/>
    <w:aliases w:val="Char Char, Char Char"/>
    <w:basedOn w:val="DefaultParagraphFont"/>
    <w:link w:val="BodyText"/>
    <w:rsid w:val="007B06A6"/>
    <w:rPr>
      <w:rFonts w:ascii=".VnTime" w:eastAsia="Times New Roman" w:hAnsi=".VnTime" w:cs="Times New Roman"/>
      <w:sz w:val="26"/>
      <w:szCs w:val="20"/>
    </w:rPr>
  </w:style>
  <w:style w:type="character" w:customStyle="1" w:styleId="Heading1Char">
    <w:name w:val="Heading 1 Char"/>
    <w:basedOn w:val="DefaultParagraphFont"/>
    <w:link w:val="Heading1"/>
    <w:rsid w:val="00234E97"/>
    <w:rPr>
      <w:rFonts w:ascii=".VnTime" w:eastAsia="Times New Roman" w:hAnsi=".VnTime" w:cs="Times New Roman"/>
      <w:i/>
      <w:sz w:val="24"/>
      <w:szCs w:val="20"/>
    </w:rPr>
  </w:style>
  <w:style w:type="character" w:styleId="Hyperlink">
    <w:name w:val="Hyperlink"/>
    <w:uiPriority w:val="99"/>
    <w:rsid w:val="00234E97"/>
    <w:rPr>
      <w:color w:val="0563C1"/>
      <w:u w:val="single"/>
    </w:rPr>
  </w:style>
  <w:style w:type="paragraph" w:styleId="NormalWeb">
    <w:name w:val="Normal (Web)"/>
    <w:basedOn w:val="Normal"/>
    <w:uiPriority w:val="99"/>
    <w:unhideWhenUsed/>
    <w:rsid w:val="00234E97"/>
    <w:pPr>
      <w:spacing w:before="100" w:beforeAutospacing="1" w:after="100" w:afterAutospacing="1" w:line="240" w:lineRule="auto"/>
    </w:pPr>
    <w:rPr>
      <w:rFonts w:eastAsia="Times New Roman" w:cs="Times New Roman"/>
      <w:sz w:val="24"/>
      <w:szCs w:val="24"/>
      <w:lang w:val="vi-VN" w:eastAsia="vi-VN"/>
    </w:rPr>
  </w:style>
  <w:style w:type="paragraph" w:styleId="Header">
    <w:name w:val="header"/>
    <w:basedOn w:val="Normal"/>
    <w:link w:val="HeaderChar"/>
    <w:uiPriority w:val="99"/>
    <w:unhideWhenUsed/>
    <w:rsid w:val="00782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7A4"/>
  </w:style>
  <w:style w:type="paragraph" w:styleId="Footer">
    <w:name w:val="footer"/>
    <w:basedOn w:val="Normal"/>
    <w:link w:val="FooterChar"/>
    <w:uiPriority w:val="99"/>
    <w:unhideWhenUsed/>
    <w:rsid w:val="00782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7A4"/>
  </w:style>
  <w:style w:type="paragraph" w:styleId="BalloonText">
    <w:name w:val="Balloon Text"/>
    <w:basedOn w:val="Normal"/>
    <w:link w:val="BalloonTextChar"/>
    <w:uiPriority w:val="99"/>
    <w:semiHidden/>
    <w:unhideWhenUsed/>
    <w:rsid w:val="007626B5"/>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7626B5"/>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ietkiemnangluong.v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vn.com.v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ntt@evn.com.v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cebook.com/evndienlucviet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Tài liệu" ma:contentTypeID="0x0101001B4E447749F25541B5F1AABCD9476F65" ma:contentTypeVersion="11" ma:contentTypeDescription="Tạo tài liệu mới." ma:contentTypeScope="" ma:versionID="839973909eb66c1dcd0bd09cd77576ea">
  <xsd:schema xmlns:xsd="http://www.w3.org/2001/XMLSchema" xmlns:xs="http://www.w3.org/2001/XMLSchema" xmlns:p="http://schemas.microsoft.com/office/2006/metadata/properties" xmlns:ns3="f258b0df-29a9-4f7e-9ae9-9a3bd4e0fb60" xmlns:ns4="6cf29629-aa05-4d30-a977-74deb745f928" targetNamespace="http://schemas.microsoft.com/office/2006/metadata/properties" ma:root="true" ma:fieldsID="8c407e5c83355945603a48e9cff9d363" ns3:_="" ns4:_="">
    <xsd:import namespace="f258b0df-29a9-4f7e-9ae9-9a3bd4e0fb60"/>
    <xsd:import namespace="6cf29629-aa05-4d30-a977-74deb745f9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8b0df-29a9-4f7e-9ae9-9a3bd4e0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f29629-aa05-4d30-a977-74deb745f928" elementFormDefault="qualified">
    <xsd:import namespace="http://schemas.microsoft.com/office/2006/documentManagement/types"/>
    <xsd:import namespace="http://schemas.microsoft.com/office/infopath/2007/PartnerControls"/>
    <xsd:element name="SharedWithUsers" ma:index="14"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hia sẻ Có Chi tiết" ma:internalName="SharedWithDetails" ma:readOnly="true">
      <xsd:simpleType>
        <xsd:restriction base="dms:Note">
          <xsd:maxLength value="255"/>
        </xsd:restriction>
      </xsd:simpleType>
    </xsd:element>
    <xsd:element name="SharingHintHash" ma:index="16"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77F23-B945-414B-8FFA-BD051E5CDE78}">
  <ds:schemaRefs>
    <ds:schemaRef ds:uri="http://schemas.microsoft.com/sharepoint/v3/contenttype/forms"/>
  </ds:schemaRefs>
</ds:datastoreItem>
</file>

<file path=customXml/itemProps2.xml><?xml version="1.0" encoding="utf-8"?>
<ds:datastoreItem xmlns:ds="http://schemas.openxmlformats.org/officeDocument/2006/customXml" ds:itemID="{DE23DDFE-47CD-4117-A87C-12E0EC775D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B04506-5489-4771-A8D6-780164655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8b0df-29a9-4f7e-9ae9-9a3bd4e0fb60"/>
    <ds:schemaRef ds:uri="6cf29629-aa05-4d30-a977-74deb745f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Thuy Quynh</dc:creator>
  <cp:keywords/>
  <dc:description/>
  <cp:lastModifiedBy>PHUONG (TRINH MAI PHUONG)</cp:lastModifiedBy>
  <cp:revision>7</cp:revision>
  <dcterms:created xsi:type="dcterms:W3CDTF">2020-06-29T13:41:00Z</dcterms:created>
  <dcterms:modified xsi:type="dcterms:W3CDTF">2020-06-30T01:07:00Z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0x0101001B4E447749F25541B5F1AABCD9476F65</vt:lpwstr>
  </property>
</Properties>
</file>