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844"/>
        <w:gridCol w:w="7938"/>
      </w:tblGrid>
      <w:tr w:rsidR="008E5748" w:rsidRPr="00854518" w14:paraId="13F8F72D" w14:textId="77777777" w:rsidTr="001D5E21">
        <w:trPr>
          <w:trHeight w:val="1843"/>
        </w:trPr>
        <w:tc>
          <w:tcPr>
            <w:tcW w:w="1844" w:type="dxa"/>
            <w:shd w:val="clear" w:color="auto" w:fill="auto"/>
            <w:vAlign w:val="center"/>
          </w:tcPr>
          <w:p w14:paraId="47E28A95" w14:textId="77777777" w:rsidR="008E5748" w:rsidRPr="00854518" w:rsidRDefault="008E5748" w:rsidP="001D5E21">
            <w:pPr>
              <w:jc w:val="center"/>
              <w:rPr>
                <w:b/>
                <w:color w:val="000000"/>
                <w:szCs w:val="28"/>
              </w:rPr>
            </w:pPr>
            <w:r w:rsidRPr="00854518">
              <w:rPr>
                <w:noProof/>
                <w:color w:val="000000"/>
                <w:szCs w:val="28"/>
              </w:rPr>
              <w:drawing>
                <wp:inline distT="0" distB="0" distL="0" distR="0" wp14:anchorId="512F3AD6" wp14:editId="1BF0F425">
                  <wp:extent cx="753979" cy="1043176"/>
                  <wp:effectExtent l="0" t="0" r="0" b="0"/>
                  <wp:docPr id="1" name="Picture 1" descr="logo cu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ut2"/>
                          <pic:cNvPicPr>
                            <a:picLocks noRot="1" noChangeAspect="1" noEditPoints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57" cy="10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shd w:val="clear" w:color="auto" w:fill="auto"/>
          </w:tcPr>
          <w:p w14:paraId="58EB6120" w14:textId="77777777" w:rsidR="008E5748" w:rsidRPr="00B827E0" w:rsidRDefault="008E5748" w:rsidP="001D5E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11893"/>
                <w:sz w:val="32"/>
                <w:szCs w:val="32"/>
              </w:rPr>
            </w:pPr>
            <w:r w:rsidRPr="00B827E0">
              <w:rPr>
                <w:rFonts w:ascii="Arial" w:hAnsi="Arial" w:cs="Arial"/>
                <w:b/>
                <w:bCs/>
                <w:color w:val="011893"/>
                <w:sz w:val="32"/>
                <w:szCs w:val="32"/>
              </w:rPr>
              <w:t>TẬP ĐOÀN ĐIỆN LỰC VIỆT NAM</w:t>
            </w:r>
          </w:p>
          <w:p w14:paraId="58F9F126" w14:textId="77777777" w:rsidR="008E5748" w:rsidRDefault="008E5748" w:rsidP="001D5E21">
            <w:pPr>
              <w:tabs>
                <w:tab w:val="left" w:pos="4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A5278F" w14:textId="77777777" w:rsidR="008E5748" w:rsidRPr="00B827E0" w:rsidRDefault="008E5748" w:rsidP="001D5E21">
            <w:pPr>
              <w:tabs>
                <w:tab w:val="left" w:pos="4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27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TIN BÁO CHÍ</w:t>
            </w:r>
          </w:p>
          <w:p w14:paraId="65EB49E0" w14:textId="77777777" w:rsidR="008E5748" w:rsidRDefault="008E5748" w:rsidP="001D5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7E07AC" w14:textId="77777777" w:rsidR="008E5748" w:rsidRPr="00B827E0" w:rsidRDefault="008E5748" w:rsidP="001D5E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27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Hà Nội, ngày 24 tháng 5 năm 2023</w:t>
            </w:r>
          </w:p>
        </w:tc>
      </w:tr>
    </w:tbl>
    <w:p w14:paraId="01E456FE" w14:textId="77777777" w:rsidR="008E5748" w:rsidRDefault="008E5748" w:rsidP="00761E8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877430" w14:textId="6A8145D4" w:rsidR="00510357" w:rsidRDefault="008E5748" w:rsidP="00761E8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19B">
        <w:rPr>
          <w:rFonts w:ascii="Times New Roman" w:hAnsi="Times New Roman" w:cs="Times New Roman"/>
          <w:b/>
          <w:bCs/>
          <w:sz w:val="28"/>
          <w:szCs w:val="28"/>
        </w:rPr>
        <w:t>TẬP TRUNG CAO RÀ SOÁT HỒ SƠ</w:t>
      </w:r>
      <w:r w:rsidR="0051035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BE319B">
        <w:rPr>
          <w:rFonts w:ascii="Times New Roman" w:hAnsi="Times New Roman" w:cs="Times New Roman"/>
          <w:b/>
          <w:bCs/>
          <w:sz w:val="28"/>
          <w:szCs w:val="28"/>
        </w:rPr>
        <w:t xml:space="preserve"> THỦ TỤC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VÀ THÁO GỠ VƯỚNG</w:t>
      </w:r>
    </w:p>
    <w:p w14:paraId="7F171E7C" w14:textId="34F96AEA" w:rsidR="00510357" w:rsidRDefault="008E5748" w:rsidP="00761E8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MẮC</w:t>
      </w:r>
      <w:r w:rsidRPr="00BE319B">
        <w:rPr>
          <w:rFonts w:ascii="Times New Roman" w:hAnsi="Times New Roman" w:cs="Times New Roman"/>
          <w:b/>
          <w:bCs/>
          <w:sz w:val="28"/>
          <w:szCs w:val="28"/>
        </w:rPr>
        <w:t xml:space="preserve"> ĐỂ ĐƯA CÁC DỰ ÁN </w:t>
      </w:r>
      <w:r>
        <w:rPr>
          <w:rFonts w:ascii="Times New Roman" w:hAnsi="Times New Roman" w:cs="Times New Roman"/>
          <w:b/>
          <w:bCs/>
          <w:sz w:val="28"/>
          <w:szCs w:val="28"/>
        </w:rPr>
        <w:t>NĂNG LƯỢNG TÁI TẠO</w:t>
      </w:r>
      <w:r w:rsidR="005103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319B">
        <w:rPr>
          <w:rFonts w:ascii="Times New Roman" w:hAnsi="Times New Roman" w:cs="Times New Roman"/>
          <w:b/>
          <w:bCs/>
          <w:sz w:val="28"/>
          <w:szCs w:val="28"/>
        </w:rPr>
        <w:t xml:space="preserve">CHUYỂN TIẾP </w:t>
      </w:r>
    </w:p>
    <w:p w14:paraId="473C125A" w14:textId="4A216B1D" w:rsidR="006F5C5D" w:rsidRPr="000B08AF" w:rsidRDefault="008E5748" w:rsidP="00761E8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19B">
        <w:rPr>
          <w:rFonts w:ascii="Times New Roman" w:hAnsi="Times New Roman" w:cs="Times New Roman"/>
          <w:b/>
          <w:bCs/>
          <w:sz w:val="28"/>
          <w:szCs w:val="28"/>
        </w:rPr>
        <w:t>VÀO VẬN HÀNH SỚM NHẤT</w:t>
      </w:r>
      <w:r w:rsidRPr="000B08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BC9E10" w14:textId="77777777" w:rsidR="000B08AF" w:rsidRDefault="000B08AF" w:rsidP="00E072A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8C66BF7" w14:textId="4CE87AD2" w:rsidR="00F54DDF" w:rsidRDefault="00F54DDF" w:rsidP="00E072A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Ngày 24/5/2023, Bộ Công Thương và Tập đoàn Điện lực Việt Nam đã tổ chức Hội nghị với Chủ đầu tư các </w:t>
      </w:r>
      <w:r w:rsidR="00704739">
        <w:rPr>
          <w:rFonts w:ascii="Times New Roman" w:hAnsi="Times New Roman" w:cs="Times New Roman"/>
          <w:sz w:val="28"/>
          <w:szCs w:val="28"/>
        </w:rPr>
        <w:t>dự án năng lượng tái tạo chuyển tiếp để làm rõ và tháo gỡ các vướng mắc trong quá trình thực hiện thủ tục</w:t>
      </w:r>
      <w:r w:rsidR="0054312C">
        <w:rPr>
          <w:rFonts w:ascii="Times New Roman" w:hAnsi="Times New Roman" w:cs="Times New Roman"/>
          <w:sz w:val="28"/>
          <w:szCs w:val="28"/>
        </w:rPr>
        <w:t xml:space="preserve"> đàm phán</w:t>
      </w:r>
      <w:r w:rsidR="00BC0F52">
        <w:rPr>
          <w:rFonts w:ascii="Times New Roman" w:hAnsi="Times New Roman" w:cs="Times New Roman"/>
          <w:sz w:val="28"/>
          <w:szCs w:val="28"/>
        </w:rPr>
        <w:t xml:space="preserve"> giá điện và hợp đồng mua bán điện các</w:t>
      </w:r>
      <w:r w:rsidR="0054312C">
        <w:rPr>
          <w:rFonts w:ascii="Times New Roman" w:hAnsi="Times New Roman" w:cs="Times New Roman"/>
          <w:sz w:val="28"/>
          <w:szCs w:val="28"/>
        </w:rPr>
        <w:t xml:space="preserve"> dự án</w:t>
      </w:r>
      <w:r w:rsidR="00BC0F52">
        <w:rPr>
          <w:rFonts w:ascii="Times New Roman" w:hAnsi="Times New Roman" w:cs="Times New Roman"/>
          <w:sz w:val="28"/>
          <w:szCs w:val="28"/>
        </w:rPr>
        <w:t xml:space="preserve"> với mục tiêu </w:t>
      </w:r>
      <w:r w:rsidR="000D77DB">
        <w:rPr>
          <w:rFonts w:ascii="Times New Roman" w:hAnsi="Times New Roman" w:cs="Times New Roman"/>
          <w:sz w:val="28"/>
          <w:szCs w:val="28"/>
        </w:rPr>
        <w:t>đưa các dự án vào vận hành trong thời gian sớm nhất có thể, đồng thời đảm bảo các quy định pháp luật</w:t>
      </w:r>
      <w:r w:rsidR="00BC0F52">
        <w:rPr>
          <w:rFonts w:ascii="Times New Roman" w:hAnsi="Times New Roman" w:cs="Times New Roman"/>
          <w:sz w:val="28"/>
          <w:szCs w:val="28"/>
        </w:rPr>
        <w:t>.</w:t>
      </w:r>
      <w:r w:rsidR="0054312C">
        <w:rPr>
          <w:rFonts w:ascii="Times New Roman" w:hAnsi="Times New Roman" w:cs="Times New Roman"/>
          <w:sz w:val="28"/>
          <w:szCs w:val="28"/>
        </w:rPr>
        <w:t xml:space="preserve"> </w:t>
      </w:r>
      <w:r w:rsidR="00700E94">
        <w:rPr>
          <w:rFonts w:ascii="Times New Roman" w:hAnsi="Times New Roman" w:cs="Times New Roman"/>
          <w:sz w:val="28"/>
          <w:szCs w:val="28"/>
        </w:rPr>
        <w:t xml:space="preserve">Tham dự Hội nghị có đồng chí Đặng Hoàng </w:t>
      </w:r>
      <w:proofErr w:type="gramStart"/>
      <w:r w:rsidR="00700E94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="00700E94">
        <w:rPr>
          <w:rFonts w:ascii="Times New Roman" w:hAnsi="Times New Roman" w:cs="Times New Roman"/>
          <w:sz w:val="28"/>
          <w:szCs w:val="28"/>
        </w:rPr>
        <w:t xml:space="preserve"> – Thứ trưởng Bộ Công Thương, đ</w:t>
      </w:r>
      <w:r w:rsidR="00EF2918">
        <w:rPr>
          <w:rFonts w:ascii="Times New Roman" w:hAnsi="Times New Roman" w:cs="Times New Roman"/>
          <w:sz w:val="28"/>
          <w:szCs w:val="28"/>
        </w:rPr>
        <w:t>ồng chí Trần Đình Nhân – Tổng Giám đốc Tập đoàn Điện lực Việt Nam, ngoài ra còn có đại diện</w:t>
      </w:r>
      <w:r w:rsidR="00205F38">
        <w:rPr>
          <w:rFonts w:ascii="Times New Roman" w:hAnsi="Times New Roman" w:cs="Times New Roman"/>
          <w:sz w:val="28"/>
          <w:szCs w:val="28"/>
        </w:rPr>
        <w:t xml:space="preserve"> lãnh đạo</w:t>
      </w:r>
      <w:r w:rsidR="00EF2918">
        <w:rPr>
          <w:rFonts w:ascii="Times New Roman" w:hAnsi="Times New Roman" w:cs="Times New Roman"/>
          <w:sz w:val="28"/>
          <w:szCs w:val="28"/>
        </w:rPr>
        <w:t xml:space="preserve"> Cục Điện lực và Năng lượng tái tạo, Cục Điều tiết Điện lực</w:t>
      </w:r>
      <w:r w:rsidR="00205F38">
        <w:rPr>
          <w:rFonts w:ascii="Times New Roman" w:hAnsi="Times New Roman" w:cs="Times New Roman"/>
          <w:sz w:val="28"/>
          <w:szCs w:val="28"/>
        </w:rPr>
        <w:t xml:space="preserve">, một số đồng chí </w:t>
      </w:r>
      <w:r w:rsidR="00115B8B">
        <w:rPr>
          <w:rFonts w:ascii="Times New Roman" w:hAnsi="Times New Roman" w:cs="Times New Roman"/>
          <w:sz w:val="28"/>
          <w:szCs w:val="28"/>
        </w:rPr>
        <w:t xml:space="preserve">lãnh đạo </w:t>
      </w:r>
      <w:r w:rsidR="001045B8">
        <w:rPr>
          <w:rFonts w:ascii="Times New Roman" w:hAnsi="Times New Roman" w:cs="Times New Roman"/>
          <w:sz w:val="28"/>
          <w:szCs w:val="28"/>
        </w:rPr>
        <w:t>EVN</w:t>
      </w:r>
      <w:r w:rsidR="00115B8B">
        <w:rPr>
          <w:rFonts w:ascii="Times New Roman" w:hAnsi="Times New Roman" w:cs="Times New Roman"/>
          <w:sz w:val="28"/>
          <w:szCs w:val="28"/>
        </w:rPr>
        <w:t xml:space="preserve">, </w:t>
      </w:r>
      <w:r w:rsidR="00732B75">
        <w:rPr>
          <w:rFonts w:ascii="Times New Roman" w:hAnsi="Times New Roman" w:cs="Times New Roman"/>
          <w:sz w:val="28"/>
          <w:szCs w:val="28"/>
        </w:rPr>
        <w:t xml:space="preserve">đại diện </w:t>
      </w:r>
      <w:r w:rsidR="00115B8B">
        <w:rPr>
          <w:rFonts w:ascii="Times New Roman" w:hAnsi="Times New Roman" w:cs="Times New Roman"/>
          <w:sz w:val="28"/>
          <w:szCs w:val="28"/>
        </w:rPr>
        <w:t>lãnh đạo một số Ban và đơn vị liê</w:t>
      </w:r>
      <w:r w:rsidR="00732B75">
        <w:rPr>
          <w:rFonts w:ascii="Times New Roman" w:hAnsi="Times New Roman" w:cs="Times New Roman"/>
          <w:sz w:val="28"/>
          <w:szCs w:val="28"/>
        </w:rPr>
        <w:t>n quan của EVN.</w:t>
      </w:r>
    </w:p>
    <w:p w14:paraId="17390944" w14:textId="19D5C3D4" w:rsidR="009942B8" w:rsidRDefault="000918B4" w:rsidP="00E072A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Theo thông tin cập nhật </w:t>
      </w:r>
      <w:r w:rsidR="00380756">
        <w:rPr>
          <w:rFonts w:ascii="Times New Roman" w:hAnsi="Times New Roman" w:cs="Times New Roman"/>
          <w:sz w:val="28"/>
          <w:szCs w:val="28"/>
        </w:rPr>
        <w:t>đến ngày 24/5/2023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07C4E">
        <w:rPr>
          <w:rFonts w:ascii="Times New Roman" w:hAnsi="Times New Roman" w:cs="Times New Roman"/>
          <w:sz w:val="28"/>
          <w:szCs w:val="28"/>
        </w:rPr>
        <w:t>đã có 37/</w:t>
      </w:r>
      <w:r w:rsidR="00F77C5F">
        <w:rPr>
          <w:rFonts w:ascii="Times New Roman" w:hAnsi="Times New Roman" w:cs="Times New Roman"/>
          <w:sz w:val="28"/>
          <w:szCs w:val="28"/>
        </w:rPr>
        <w:t xml:space="preserve">85 dự án năng lượng tái tạo </w:t>
      </w:r>
      <w:r w:rsidR="00C604FC">
        <w:rPr>
          <w:rFonts w:ascii="Times New Roman" w:hAnsi="Times New Roman" w:cs="Times New Roman"/>
          <w:sz w:val="28"/>
          <w:szCs w:val="28"/>
        </w:rPr>
        <w:t xml:space="preserve">chưa có giá </w:t>
      </w:r>
      <w:r w:rsidR="00E07C4E">
        <w:rPr>
          <w:rFonts w:ascii="Times New Roman" w:hAnsi="Times New Roman" w:cs="Times New Roman"/>
          <w:sz w:val="28"/>
          <w:szCs w:val="28"/>
        </w:rPr>
        <w:t xml:space="preserve">gửi hồ sơ cho </w:t>
      </w:r>
      <w:r w:rsidR="00EB3E7D">
        <w:rPr>
          <w:rFonts w:ascii="Times New Roman" w:hAnsi="Times New Roman" w:cs="Times New Roman"/>
          <w:sz w:val="28"/>
          <w:szCs w:val="28"/>
        </w:rPr>
        <w:t>Công ty Mua bán điện thuộc EVN (EVNEPTC)</w:t>
      </w:r>
      <w:r w:rsidR="00C604FC">
        <w:rPr>
          <w:rFonts w:ascii="Times New Roman" w:hAnsi="Times New Roman" w:cs="Times New Roman"/>
          <w:sz w:val="28"/>
          <w:szCs w:val="28"/>
        </w:rPr>
        <w:t xml:space="preserve"> để phục vụ quá trình đàm phán</w:t>
      </w:r>
      <w:r w:rsidR="00A96EE2">
        <w:rPr>
          <w:rFonts w:ascii="Times New Roman" w:hAnsi="Times New Roman" w:cs="Times New Roman"/>
          <w:sz w:val="28"/>
          <w:szCs w:val="28"/>
        </w:rPr>
        <w:t xml:space="preserve"> giá điện và hợp đồng mua bán điện</w:t>
      </w:r>
      <w:r w:rsidR="00C604FC">
        <w:rPr>
          <w:rFonts w:ascii="Times New Roman" w:hAnsi="Times New Roman" w:cs="Times New Roman"/>
          <w:sz w:val="28"/>
          <w:szCs w:val="28"/>
        </w:rPr>
        <w:t>. Đ</w:t>
      </w:r>
      <w:r w:rsidR="00186F6A" w:rsidRPr="00186F6A">
        <w:rPr>
          <w:rFonts w:ascii="Times New Roman" w:hAnsi="Times New Roman" w:cs="Times New Roman"/>
          <w:sz w:val="28"/>
          <w:szCs w:val="28"/>
        </w:rPr>
        <w:t xml:space="preserve">ối với 48 </w:t>
      </w:r>
      <w:r w:rsidR="009942B8">
        <w:rPr>
          <w:rFonts w:ascii="Times New Roman" w:hAnsi="Times New Roman" w:cs="Times New Roman"/>
          <w:sz w:val="28"/>
          <w:szCs w:val="28"/>
        </w:rPr>
        <w:t>d</w:t>
      </w:r>
      <w:r w:rsidR="00186F6A" w:rsidRPr="00186F6A">
        <w:rPr>
          <w:rFonts w:ascii="Times New Roman" w:hAnsi="Times New Roman" w:cs="Times New Roman"/>
          <w:sz w:val="28"/>
          <w:szCs w:val="28"/>
        </w:rPr>
        <w:t>ự án còn lại chưa gửi hồ sơ</w:t>
      </w:r>
      <w:r w:rsidR="009942B8">
        <w:rPr>
          <w:rFonts w:ascii="Times New Roman" w:hAnsi="Times New Roman" w:cs="Times New Roman"/>
          <w:sz w:val="28"/>
          <w:szCs w:val="28"/>
        </w:rPr>
        <w:t>, EVN</w:t>
      </w:r>
      <w:r w:rsidR="00186F6A" w:rsidRPr="00186F6A">
        <w:rPr>
          <w:rFonts w:ascii="Times New Roman" w:hAnsi="Times New Roman" w:cs="Times New Roman"/>
          <w:sz w:val="28"/>
          <w:szCs w:val="28"/>
        </w:rPr>
        <w:t xml:space="preserve">EPTC </w:t>
      </w:r>
      <w:r w:rsidR="00F45899">
        <w:rPr>
          <w:rFonts w:ascii="Times New Roman" w:hAnsi="Times New Roman" w:cs="Times New Roman"/>
          <w:sz w:val="28"/>
          <w:szCs w:val="28"/>
        </w:rPr>
        <w:t xml:space="preserve">cũng </w:t>
      </w:r>
      <w:r w:rsidR="00186F6A" w:rsidRPr="00186F6A">
        <w:rPr>
          <w:rFonts w:ascii="Times New Roman" w:hAnsi="Times New Roman" w:cs="Times New Roman"/>
          <w:sz w:val="28"/>
          <w:szCs w:val="28"/>
        </w:rPr>
        <w:t xml:space="preserve">đã có văn bản </w:t>
      </w:r>
      <w:r w:rsidR="009942B8">
        <w:rPr>
          <w:rFonts w:ascii="Times New Roman" w:hAnsi="Times New Roman" w:cs="Times New Roman"/>
          <w:sz w:val="28"/>
          <w:szCs w:val="28"/>
        </w:rPr>
        <w:t>đề nghị</w:t>
      </w:r>
      <w:r w:rsidR="00186F6A" w:rsidRPr="00186F6A">
        <w:rPr>
          <w:rFonts w:ascii="Times New Roman" w:hAnsi="Times New Roman" w:cs="Times New Roman"/>
          <w:sz w:val="28"/>
          <w:szCs w:val="28"/>
        </w:rPr>
        <w:t xml:space="preserve"> các </w:t>
      </w:r>
      <w:r w:rsidR="009942B8">
        <w:rPr>
          <w:rFonts w:ascii="Times New Roman" w:hAnsi="Times New Roman" w:cs="Times New Roman"/>
          <w:sz w:val="28"/>
          <w:szCs w:val="28"/>
        </w:rPr>
        <w:t>Chủ đầu tư tiếp tục</w:t>
      </w:r>
      <w:r w:rsidR="009C6153">
        <w:rPr>
          <w:rFonts w:ascii="Times New Roman" w:hAnsi="Times New Roman" w:cs="Times New Roman"/>
          <w:sz w:val="28"/>
          <w:szCs w:val="28"/>
        </w:rPr>
        <w:t xml:space="preserve"> gửi,</w:t>
      </w:r>
      <w:r w:rsidR="00186F6A" w:rsidRPr="00186F6A">
        <w:rPr>
          <w:rFonts w:ascii="Times New Roman" w:hAnsi="Times New Roman" w:cs="Times New Roman"/>
          <w:sz w:val="28"/>
          <w:szCs w:val="28"/>
        </w:rPr>
        <w:t xml:space="preserve"> cung cấp các hồ sơ tài liệu </w:t>
      </w:r>
      <w:r w:rsidR="009942B8">
        <w:rPr>
          <w:rFonts w:ascii="Times New Roman" w:hAnsi="Times New Roman" w:cs="Times New Roman"/>
          <w:sz w:val="28"/>
          <w:szCs w:val="28"/>
        </w:rPr>
        <w:t>d</w:t>
      </w:r>
      <w:r w:rsidR="00186F6A" w:rsidRPr="00186F6A">
        <w:rPr>
          <w:rFonts w:ascii="Times New Roman" w:hAnsi="Times New Roman" w:cs="Times New Roman"/>
          <w:sz w:val="28"/>
          <w:szCs w:val="28"/>
        </w:rPr>
        <w:t>ự</w:t>
      </w:r>
      <w:r w:rsidR="00380756">
        <w:rPr>
          <w:rFonts w:ascii="Times New Roman" w:hAnsi="Times New Roman" w:cs="Times New Roman"/>
          <w:sz w:val="28"/>
          <w:szCs w:val="28"/>
        </w:rPr>
        <w:t xml:space="preserve"> </w:t>
      </w:r>
      <w:r w:rsidR="00186F6A" w:rsidRPr="00186F6A">
        <w:rPr>
          <w:rFonts w:ascii="Times New Roman" w:hAnsi="Times New Roman" w:cs="Times New Roman"/>
          <w:sz w:val="28"/>
          <w:szCs w:val="28"/>
        </w:rPr>
        <w:t>án phục vụ cho công tác đàm phán, thỏa thuận giá điện.</w:t>
      </w:r>
      <w:r w:rsidR="009942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53569F" w14:textId="209C67B7" w:rsidR="00DF6B13" w:rsidRPr="00DF6B13" w:rsidRDefault="00F77C5F" w:rsidP="00E072A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6F07">
        <w:rPr>
          <w:rFonts w:ascii="Times New Roman" w:hAnsi="Times New Roman" w:cs="Times New Roman"/>
          <w:sz w:val="28"/>
          <w:szCs w:val="28"/>
        </w:rPr>
        <w:t>Q</w:t>
      </w:r>
      <w:r w:rsidR="000918B4" w:rsidRPr="00B06F07">
        <w:rPr>
          <w:rFonts w:ascii="Times New Roman" w:hAnsi="Times New Roman" w:cs="Times New Roman"/>
          <w:sz w:val="28"/>
          <w:szCs w:val="28"/>
        </w:rPr>
        <w:t>ua quá trình rà soát hồ sơ, đàm phán</w:t>
      </w:r>
      <w:r w:rsidR="00B06F07" w:rsidRPr="00B06F07">
        <w:rPr>
          <w:rFonts w:ascii="Times New Roman" w:hAnsi="Times New Roman" w:cs="Times New Roman"/>
          <w:sz w:val="28"/>
          <w:szCs w:val="28"/>
        </w:rPr>
        <w:t xml:space="preserve"> và </w:t>
      </w:r>
      <w:r w:rsidR="00B06F07">
        <w:rPr>
          <w:rFonts w:ascii="Times New Roman" w:hAnsi="Times New Roman" w:cs="Times New Roman"/>
          <w:sz w:val="28"/>
          <w:szCs w:val="28"/>
        </w:rPr>
        <w:t>căn cứ</w:t>
      </w:r>
      <w:r w:rsidR="00DF6B13" w:rsidRPr="00DF6B13">
        <w:rPr>
          <w:rFonts w:ascii="Times New Roman" w:hAnsi="Times New Roman" w:cs="Times New Roman"/>
          <w:sz w:val="28"/>
          <w:szCs w:val="28"/>
        </w:rPr>
        <w:t xml:space="preserve"> cơ sở</w:t>
      </w:r>
      <w:r w:rsidR="003B7598">
        <w:rPr>
          <w:rFonts w:ascii="Times New Roman" w:hAnsi="Times New Roman" w:cs="Times New Roman"/>
          <w:sz w:val="28"/>
          <w:szCs w:val="28"/>
        </w:rPr>
        <w:t xml:space="preserve"> Thông báo </w:t>
      </w:r>
      <w:r w:rsidR="00DF6B13" w:rsidRPr="00DF6B13">
        <w:rPr>
          <w:rFonts w:ascii="Times New Roman" w:hAnsi="Times New Roman" w:cs="Times New Roman"/>
          <w:sz w:val="28"/>
          <w:szCs w:val="28"/>
        </w:rPr>
        <w:t>kết luận của Phó Thủ tướng Chính phủ Trần Hồng Hà tại thông báo số 182/TB-VPCP ngày</w:t>
      </w:r>
      <w:r w:rsidR="00426299">
        <w:rPr>
          <w:rFonts w:ascii="Times New Roman" w:hAnsi="Times New Roman" w:cs="Times New Roman"/>
          <w:sz w:val="28"/>
          <w:szCs w:val="28"/>
        </w:rPr>
        <w:t xml:space="preserve"> </w:t>
      </w:r>
      <w:r w:rsidR="00DF6B13" w:rsidRPr="00DF6B13">
        <w:rPr>
          <w:rFonts w:ascii="Times New Roman" w:hAnsi="Times New Roman" w:cs="Times New Roman"/>
          <w:sz w:val="28"/>
          <w:szCs w:val="28"/>
        </w:rPr>
        <w:t>17/5/2023</w:t>
      </w:r>
      <w:r w:rsidR="00CA4FD4" w:rsidRPr="00B06F07">
        <w:rPr>
          <w:rFonts w:ascii="Times New Roman" w:hAnsi="Times New Roman" w:cs="Times New Roman"/>
          <w:sz w:val="28"/>
          <w:szCs w:val="28"/>
        </w:rPr>
        <w:t>,</w:t>
      </w:r>
      <w:r w:rsidR="00DF6B13" w:rsidRPr="00DF6B13">
        <w:rPr>
          <w:rFonts w:ascii="Times New Roman" w:hAnsi="Times New Roman" w:cs="Times New Roman"/>
          <w:sz w:val="28"/>
          <w:szCs w:val="28"/>
        </w:rPr>
        <w:t xml:space="preserve"> </w:t>
      </w:r>
      <w:r w:rsidR="00CA4FD4" w:rsidRPr="00B06F07">
        <w:rPr>
          <w:rFonts w:ascii="Times New Roman" w:hAnsi="Times New Roman" w:cs="Times New Roman"/>
          <w:sz w:val="28"/>
          <w:szCs w:val="28"/>
        </w:rPr>
        <w:t xml:space="preserve">trong số 37 dự án đã gửi hồ sơ thì đến ngày 24/5/2023 </w:t>
      </w:r>
      <w:r w:rsidR="00DF6B13" w:rsidRPr="00DF6B13">
        <w:rPr>
          <w:rFonts w:ascii="Times New Roman" w:hAnsi="Times New Roman" w:cs="Times New Roman"/>
          <w:sz w:val="28"/>
          <w:szCs w:val="28"/>
        </w:rPr>
        <w:t>EVN nhận được</w:t>
      </w:r>
      <w:r w:rsidR="000F4E34">
        <w:rPr>
          <w:rFonts w:ascii="Times New Roman" w:hAnsi="Times New Roman" w:cs="Times New Roman"/>
          <w:sz w:val="28"/>
          <w:szCs w:val="28"/>
        </w:rPr>
        <w:t xml:space="preserve"> đề nghị</w:t>
      </w:r>
      <w:r w:rsidR="00DF6B13" w:rsidRPr="00DF6B13">
        <w:rPr>
          <w:rFonts w:ascii="Times New Roman" w:hAnsi="Times New Roman" w:cs="Times New Roman"/>
          <w:sz w:val="28"/>
          <w:szCs w:val="28"/>
        </w:rPr>
        <w:t xml:space="preserve"> </w:t>
      </w:r>
      <w:r w:rsidR="00AF4D6B">
        <w:rPr>
          <w:rFonts w:ascii="Times New Roman" w:hAnsi="Times New Roman" w:cs="Times New Roman"/>
          <w:sz w:val="28"/>
          <w:szCs w:val="28"/>
        </w:rPr>
        <w:t>áp dụng</w:t>
      </w:r>
      <w:r w:rsidR="00DF6B13" w:rsidRPr="00DF6B13">
        <w:rPr>
          <w:rFonts w:ascii="Times New Roman" w:hAnsi="Times New Roman" w:cs="Times New Roman"/>
          <w:sz w:val="28"/>
          <w:szCs w:val="28"/>
        </w:rPr>
        <w:t xml:space="preserve"> giá tạm của 24 </w:t>
      </w:r>
      <w:r w:rsidR="003B7598">
        <w:rPr>
          <w:rFonts w:ascii="Times New Roman" w:hAnsi="Times New Roman" w:cs="Times New Roman"/>
          <w:sz w:val="28"/>
          <w:szCs w:val="28"/>
        </w:rPr>
        <w:t>d</w:t>
      </w:r>
      <w:r w:rsidR="00DF6B13" w:rsidRPr="00DF6B13">
        <w:rPr>
          <w:rFonts w:ascii="Times New Roman" w:hAnsi="Times New Roman" w:cs="Times New Roman"/>
          <w:sz w:val="28"/>
          <w:szCs w:val="28"/>
        </w:rPr>
        <w:t>ự án. Hai Bên đã họp và thống nhất:</w:t>
      </w:r>
      <w:r w:rsidR="000931DD">
        <w:rPr>
          <w:rFonts w:ascii="Times New Roman" w:hAnsi="Times New Roman" w:cs="Times New Roman"/>
          <w:sz w:val="28"/>
          <w:szCs w:val="28"/>
        </w:rPr>
        <w:t xml:space="preserve"> (i) G</w:t>
      </w:r>
      <w:r w:rsidR="00DF6B13" w:rsidRPr="00DF6B13">
        <w:rPr>
          <w:rFonts w:ascii="Times New Roman" w:hAnsi="Times New Roman" w:cs="Times New Roman"/>
          <w:sz w:val="28"/>
          <w:szCs w:val="28"/>
        </w:rPr>
        <w:t xml:space="preserve">iá mua điện tạm (chưa bao gồm thuế </w:t>
      </w:r>
      <w:r w:rsidR="006D6D9C">
        <w:rPr>
          <w:rFonts w:ascii="Times New Roman" w:hAnsi="Times New Roman" w:cs="Times New Roman"/>
          <w:sz w:val="28"/>
          <w:szCs w:val="28"/>
        </w:rPr>
        <w:t>VAT</w:t>
      </w:r>
      <w:r w:rsidR="00DF6B13" w:rsidRPr="00DF6B13">
        <w:rPr>
          <w:rFonts w:ascii="Times New Roman" w:hAnsi="Times New Roman" w:cs="Times New Roman"/>
          <w:sz w:val="28"/>
          <w:szCs w:val="28"/>
        </w:rPr>
        <w:t>) bằng 50% giá trần của khung giá phát điện cho từng loại hình Nhà máy điện</w:t>
      </w:r>
      <w:r w:rsidR="000F4E34">
        <w:rPr>
          <w:rFonts w:ascii="Times New Roman" w:hAnsi="Times New Roman" w:cs="Times New Roman"/>
          <w:sz w:val="28"/>
          <w:szCs w:val="28"/>
        </w:rPr>
        <w:t xml:space="preserve"> quy định</w:t>
      </w:r>
      <w:r w:rsidR="00DF6B13" w:rsidRPr="00DF6B13">
        <w:rPr>
          <w:rFonts w:ascii="Times New Roman" w:hAnsi="Times New Roman" w:cs="Times New Roman"/>
          <w:sz w:val="28"/>
          <w:szCs w:val="28"/>
        </w:rPr>
        <w:t xml:space="preserve"> tại Quyết định số 21/QĐ-BCT ngày 07/01/2023 của Bộ Công Thương</w:t>
      </w:r>
      <w:r w:rsidR="000931DD">
        <w:rPr>
          <w:rFonts w:ascii="Times New Roman" w:hAnsi="Times New Roman" w:cs="Times New Roman"/>
          <w:sz w:val="28"/>
          <w:szCs w:val="28"/>
        </w:rPr>
        <w:t>; (ii) G</w:t>
      </w:r>
      <w:r w:rsidR="00DF6B13" w:rsidRPr="00DF6B13">
        <w:rPr>
          <w:rFonts w:ascii="Times New Roman" w:hAnsi="Times New Roman" w:cs="Times New Roman"/>
          <w:sz w:val="28"/>
          <w:szCs w:val="28"/>
        </w:rPr>
        <w:t>iá mua điện chính thức và việc quyết toán tiền điện sẽ thực hiện theo hướng dẫn/quyết định của cấp có thẩm quyền.</w:t>
      </w:r>
      <w:r w:rsidR="004546B7">
        <w:rPr>
          <w:rFonts w:ascii="Times New Roman" w:hAnsi="Times New Roman" w:cs="Times New Roman"/>
          <w:sz w:val="28"/>
          <w:szCs w:val="28"/>
        </w:rPr>
        <w:t xml:space="preserve"> </w:t>
      </w:r>
      <w:r w:rsidR="00DF6B13" w:rsidRPr="00DF6B13">
        <w:rPr>
          <w:rFonts w:ascii="Times New Roman" w:hAnsi="Times New Roman" w:cs="Times New Roman"/>
          <w:sz w:val="28"/>
          <w:szCs w:val="28"/>
        </w:rPr>
        <w:t>Kết quả thực hiện</w:t>
      </w:r>
      <w:r w:rsidR="00AA0395" w:rsidRPr="0043055B">
        <w:rPr>
          <w:rFonts w:ascii="Times New Roman" w:hAnsi="Times New Roman" w:cs="Times New Roman"/>
          <w:sz w:val="28"/>
          <w:szCs w:val="28"/>
        </w:rPr>
        <w:t xml:space="preserve"> đến nay như sau</w:t>
      </w:r>
      <w:r w:rsidR="00DF6B13" w:rsidRPr="00DF6B13">
        <w:rPr>
          <w:rFonts w:ascii="Times New Roman" w:hAnsi="Times New Roman" w:cs="Times New Roman"/>
          <w:sz w:val="28"/>
          <w:szCs w:val="28"/>
        </w:rPr>
        <w:t>:</w:t>
      </w:r>
    </w:p>
    <w:p w14:paraId="562EEC33" w14:textId="7D47E614" w:rsidR="00DF6B13" w:rsidRPr="00DF6B13" w:rsidRDefault="00ED1BF0" w:rsidP="00F91F5D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BDA">
        <w:rPr>
          <w:rFonts w:ascii="Times New Roman" w:hAnsi="Times New Roman" w:cs="Times New Roman"/>
          <w:sz w:val="28"/>
          <w:szCs w:val="28"/>
        </w:rPr>
        <w:t xml:space="preserve">Có </w:t>
      </w:r>
      <w:r w:rsidR="00DF6B13" w:rsidRPr="00EF6BDA">
        <w:rPr>
          <w:rFonts w:ascii="Times New Roman" w:hAnsi="Times New Roman" w:cs="Times New Roman"/>
          <w:sz w:val="28"/>
          <w:szCs w:val="28"/>
        </w:rPr>
        <w:t>19 Dự án</w:t>
      </w:r>
      <w:r w:rsidR="0012324E" w:rsidRPr="00EF6BDA">
        <w:rPr>
          <w:rFonts w:ascii="Times New Roman" w:hAnsi="Times New Roman" w:cs="Times New Roman"/>
          <w:sz w:val="28"/>
          <w:szCs w:val="28"/>
        </w:rPr>
        <w:t>/</w:t>
      </w:r>
      <w:r w:rsidR="001E7C73" w:rsidRPr="00EF6BDA">
        <w:rPr>
          <w:rFonts w:ascii="Times New Roman" w:hAnsi="Times New Roman" w:cs="Times New Roman"/>
          <w:sz w:val="28"/>
          <w:szCs w:val="28"/>
        </w:rPr>
        <w:t>hoặc một phần Dự án</w:t>
      </w:r>
      <w:r w:rsidR="00D750CC" w:rsidRPr="00EF6BDA">
        <w:rPr>
          <w:rFonts w:ascii="Times New Roman" w:hAnsi="Times New Roman" w:cs="Times New Roman"/>
          <w:sz w:val="28"/>
          <w:szCs w:val="28"/>
        </w:rPr>
        <w:t xml:space="preserve"> (</w:t>
      </w:r>
      <w:r w:rsidR="00F91F5D">
        <w:rPr>
          <w:rFonts w:ascii="Times New Roman" w:hAnsi="Times New Roman" w:cs="Times New Roman"/>
          <w:sz w:val="28"/>
          <w:szCs w:val="28"/>
        </w:rPr>
        <w:t xml:space="preserve">bao gồm: </w:t>
      </w:r>
      <w:r w:rsidR="00EF6BDA" w:rsidRPr="00EF6BDA">
        <w:rPr>
          <w:rFonts w:ascii="Times New Roman" w:hAnsi="Times New Roman" w:cs="Times New Roman"/>
          <w:sz w:val="28"/>
          <w:szCs w:val="28"/>
        </w:rPr>
        <w:t>c</w:t>
      </w:r>
      <w:r w:rsidR="00F90CA8" w:rsidRPr="00EF6BDA">
        <w:rPr>
          <w:rFonts w:ascii="Times New Roman" w:hAnsi="Times New Roman" w:cs="Times New Roman"/>
          <w:sz w:val="28"/>
          <w:szCs w:val="28"/>
        </w:rPr>
        <w:t>ác NMĐ gió Nam Bình 1, VPL Bến Tre, Yang Trung, Chơ Long, Hưng Hải Gia Lai, Lạc Hòa 2, Hòa Đông 2</w:t>
      </w:r>
      <w:r w:rsidR="00EF6BDA" w:rsidRPr="00EF6BDA">
        <w:rPr>
          <w:rFonts w:ascii="Times New Roman" w:hAnsi="Times New Roman" w:cs="Times New Roman"/>
          <w:sz w:val="28"/>
          <w:szCs w:val="28"/>
        </w:rPr>
        <w:t>, Viên An, Hanbaram</w:t>
      </w:r>
      <w:r w:rsidR="00F91F5D">
        <w:rPr>
          <w:rFonts w:ascii="Times New Roman" w:hAnsi="Times New Roman" w:cs="Times New Roman"/>
          <w:sz w:val="28"/>
          <w:szCs w:val="28"/>
        </w:rPr>
        <w:t xml:space="preserve">, </w:t>
      </w:r>
      <w:r w:rsidR="00F91F5D" w:rsidRPr="00F90CA8">
        <w:rPr>
          <w:rFonts w:ascii="Times New Roman" w:hAnsi="Times New Roman" w:cs="Times New Roman"/>
          <w:sz w:val="28"/>
          <w:szCs w:val="28"/>
        </w:rPr>
        <w:t>Hướng Hiệp 1</w:t>
      </w:r>
      <w:r w:rsidR="00F91F5D">
        <w:rPr>
          <w:rFonts w:ascii="Times New Roman" w:hAnsi="Times New Roman" w:cs="Times New Roman"/>
          <w:sz w:val="28"/>
          <w:szCs w:val="28"/>
        </w:rPr>
        <w:t xml:space="preserve">, </w:t>
      </w:r>
      <w:r w:rsidR="00F91F5D" w:rsidRPr="00F90CA8">
        <w:rPr>
          <w:rFonts w:ascii="Times New Roman" w:hAnsi="Times New Roman" w:cs="Times New Roman"/>
          <w:sz w:val="28"/>
          <w:szCs w:val="28"/>
        </w:rPr>
        <w:t>Tân Phú Đông</w:t>
      </w:r>
      <w:r w:rsidR="00F91F5D">
        <w:rPr>
          <w:rFonts w:ascii="Times New Roman" w:hAnsi="Times New Roman" w:cs="Times New Roman"/>
          <w:sz w:val="28"/>
          <w:szCs w:val="28"/>
        </w:rPr>
        <w:t xml:space="preserve">, </w:t>
      </w:r>
      <w:r w:rsidR="00F91F5D" w:rsidRPr="00F90CA8">
        <w:rPr>
          <w:rFonts w:ascii="Times New Roman" w:hAnsi="Times New Roman" w:cs="Times New Roman"/>
          <w:sz w:val="28"/>
          <w:szCs w:val="28"/>
        </w:rPr>
        <w:t>Hiệp Thạnh</w:t>
      </w:r>
      <w:r w:rsidR="00F91F5D">
        <w:rPr>
          <w:rFonts w:ascii="Times New Roman" w:hAnsi="Times New Roman" w:cs="Times New Roman"/>
          <w:sz w:val="28"/>
          <w:szCs w:val="28"/>
        </w:rPr>
        <w:t xml:space="preserve">, </w:t>
      </w:r>
      <w:r w:rsidR="00F91F5D" w:rsidRPr="00F90CA8">
        <w:rPr>
          <w:rFonts w:ascii="Times New Roman" w:hAnsi="Times New Roman" w:cs="Times New Roman"/>
          <w:sz w:val="28"/>
          <w:szCs w:val="28"/>
        </w:rPr>
        <w:t>Ia Le 1</w:t>
      </w:r>
      <w:r w:rsidR="00F91F5D">
        <w:rPr>
          <w:rFonts w:ascii="Times New Roman" w:hAnsi="Times New Roman" w:cs="Times New Roman"/>
          <w:sz w:val="28"/>
          <w:szCs w:val="28"/>
        </w:rPr>
        <w:t xml:space="preserve">, </w:t>
      </w:r>
      <w:r w:rsidR="00F91F5D" w:rsidRPr="00F90CA8">
        <w:rPr>
          <w:rFonts w:ascii="Times New Roman" w:hAnsi="Times New Roman" w:cs="Times New Roman"/>
          <w:sz w:val="28"/>
          <w:szCs w:val="28"/>
        </w:rPr>
        <w:t>Hướng Linh 7</w:t>
      </w:r>
      <w:r w:rsidR="00EF6BDA" w:rsidRPr="00EF6BDA">
        <w:rPr>
          <w:rFonts w:ascii="Times New Roman" w:hAnsi="Times New Roman" w:cs="Times New Roman"/>
          <w:sz w:val="28"/>
          <w:szCs w:val="28"/>
        </w:rPr>
        <w:t>;</w:t>
      </w:r>
      <w:r w:rsidR="00F90CA8" w:rsidRPr="00EF6BDA">
        <w:rPr>
          <w:rFonts w:ascii="Times New Roman" w:hAnsi="Times New Roman" w:cs="Times New Roman"/>
          <w:sz w:val="28"/>
          <w:szCs w:val="28"/>
        </w:rPr>
        <w:t xml:space="preserve"> </w:t>
      </w:r>
      <w:r w:rsidR="00EF6BDA" w:rsidRPr="00EF6BDA">
        <w:rPr>
          <w:rFonts w:ascii="Times New Roman" w:hAnsi="Times New Roman" w:cs="Times New Roman"/>
          <w:sz w:val="28"/>
          <w:szCs w:val="28"/>
        </w:rPr>
        <w:t xml:space="preserve">các </w:t>
      </w:r>
      <w:r w:rsidR="00F90CA8" w:rsidRPr="00EF6BDA">
        <w:rPr>
          <w:rFonts w:ascii="Times New Roman" w:hAnsi="Times New Roman" w:cs="Times New Roman"/>
          <w:sz w:val="28"/>
          <w:szCs w:val="28"/>
        </w:rPr>
        <w:t>NMĐ mặt trời Phù Mỹ 1, Phù Mỹ 3,</w:t>
      </w:r>
      <w:r w:rsidR="00F91F5D">
        <w:rPr>
          <w:rFonts w:ascii="Times New Roman" w:hAnsi="Times New Roman" w:cs="Times New Roman"/>
          <w:sz w:val="28"/>
          <w:szCs w:val="28"/>
        </w:rPr>
        <w:t xml:space="preserve"> </w:t>
      </w:r>
      <w:r w:rsidR="00F90CA8" w:rsidRPr="00EF6BDA">
        <w:rPr>
          <w:rFonts w:ascii="Times New Roman" w:hAnsi="Times New Roman" w:cs="Times New Roman"/>
          <w:sz w:val="28"/>
          <w:szCs w:val="28"/>
        </w:rPr>
        <w:t xml:space="preserve"> </w:t>
      </w:r>
      <w:r w:rsidR="00F91F5D" w:rsidRPr="00F90CA8">
        <w:rPr>
          <w:rFonts w:ascii="Times New Roman" w:hAnsi="Times New Roman" w:cs="Times New Roman"/>
          <w:sz w:val="28"/>
          <w:szCs w:val="28"/>
        </w:rPr>
        <w:t>Thiên Tân 1.2</w:t>
      </w:r>
      <w:r w:rsidR="00F91F5D">
        <w:rPr>
          <w:rFonts w:ascii="Times New Roman" w:hAnsi="Times New Roman" w:cs="Times New Roman"/>
          <w:sz w:val="28"/>
          <w:szCs w:val="28"/>
        </w:rPr>
        <w:t xml:space="preserve">, </w:t>
      </w:r>
      <w:r w:rsidR="00F91F5D" w:rsidRPr="00F90CA8">
        <w:rPr>
          <w:rFonts w:ascii="Times New Roman" w:hAnsi="Times New Roman" w:cs="Times New Roman"/>
          <w:sz w:val="28"/>
          <w:szCs w:val="28"/>
        </w:rPr>
        <w:t>Thiên Tân 1.3</w:t>
      </w:r>
      <w:r w:rsidR="00F91F5D">
        <w:rPr>
          <w:rFonts w:ascii="Times New Roman" w:hAnsi="Times New Roman" w:cs="Times New Roman"/>
          <w:sz w:val="28"/>
          <w:szCs w:val="28"/>
        </w:rPr>
        <w:t xml:space="preserve"> và </w:t>
      </w:r>
      <w:r w:rsidR="00F90CA8" w:rsidRPr="00EF6BDA">
        <w:rPr>
          <w:rFonts w:ascii="Times New Roman" w:hAnsi="Times New Roman" w:cs="Times New Roman"/>
          <w:sz w:val="28"/>
          <w:szCs w:val="28"/>
        </w:rPr>
        <w:t>NMĐ mặt trời tại xã Phước Minh, huyện Thuận Nam, tỉnh Ninh Thuận (450MWac)</w:t>
      </w:r>
      <w:r w:rsidR="00F91F5D">
        <w:rPr>
          <w:rFonts w:ascii="Times New Roman" w:hAnsi="Times New Roman" w:cs="Times New Roman"/>
          <w:sz w:val="28"/>
          <w:szCs w:val="28"/>
        </w:rPr>
        <w:t xml:space="preserve">) </w:t>
      </w:r>
      <w:r w:rsidR="00BF1DCC">
        <w:rPr>
          <w:rFonts w:ascii="Times New Roman" w:hAnsi="Times New Roman" w:cs="Times New Roman"/>
          <w:sz w:val="28"/>
          <w:szCs w:val="28"/>
        </w:rPr>
        <w:t xml:space="preserve">với công suất tổng cộng </w:t>
      </w:r>
      <w:r w:rsidR="00DF6B13" w:rsidRPr="00DF6B13">
        <w:rPr>
          <w:rFonts w:ascii="Times New Roman" w:hAnsi="Times New Roman" w:cs="Times New Roman"/>
          <w:sz w:val="28"/>
          <w:szCs w:val="28"/>
        </w:rPr>
        <w:t>1347MW</w:t>
      </w:r>
      <w:r>
        <w:rPr>
          <w:rFonts w:ascii="Times New Roman" w:hAnsi="Times New Roman" w:cs="Times New Roman"/>
          <w:sz w:val="28"/>
          <w:szCs w:val="28"/>
        </w:rPr>
        <w:t xml:space="preserve"> đã được </w:t>
      </w:r>
      <w:r w:rsidR="00DF6B13" w:rsidRPr="00DF6B13">
        <w:rPr>
          <w:rFonts w:ascii="Times New Roman" w:hAnsi="Times New Roman" w:cs="Times New Roman"/>
          <w:sz w:val="28"/>
          <w:szCs w:val="28"/>
        </w:rPr>
        <w:t>Bộ Công Thương</w:t>
      </w:r>
      <w:r w:rsidR="00B73495">
        <w:rPr>
          <w:rFonts w:ascii="Times New Roman" w:hAnsi="Times New Roman" w:cs="Times New Roman"/>
          <w:sz w:val="28"/>
          <w:szCs w:val="28"/>
        </w:rPr>
        <w:t xml:space="preserve"> phê duyệt,</w:t>
      </w:r>
      <w:r>
        <w:rPr>
          <w:rFonts w:ascii="Times New Roman" w:hAnsi="Times New Roman" w:cs="Times New Roman"/>
          <w:sz w:val="28"/>
          <w:szCs w:val="28"/>
        </w:rPr>
        <w:t xml:space="preserve"> thông qua giá tạm. </w:t>
      </w:r>
      <w:r w:rsidR="00DF6B13" w:rsidRPr="00DF6B13">
        <w:rPr>
          <w:rFonts w:ascii="Times New Roman" w:hAnsi="Times New Roman" w:cs="Times New Roman"/>
          <w:sz w:val="28"/>
          <w:szCs w:val="28"/>
        </w:rPr>
        <w:t>EVN</w:t>
      </w:r>
      <w:r w:rsidR="0043055B">
        <w:rPr>
          <w:rFonts w:ascii="Times New Roman" w:hAnsi="Times New Roman" w:cs="Times New Roman"/>
          <w:sz w:val="28"/>
          <w:szCs w:val="28"/>
        </w:rPr>
        <w:t>EPTC</w:t>
      </w:r>
      <w:r w:rsidR="00DF6B13" w:rsidRPr="00DF6B13"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sz w:val="28"/>
          <w:szCs w:val="28"/>
        </w:rPr>
        <w:t xml:space="preserve">Chủ đầu tư </w:t>
      </w:r>
      <w:r w:rsidR="00DF6B13" w:rsidRPr="00DF6B13">
        <w:rPr>
          <w:rFonts w:ascii="Times New Roman" w:hAnsi="Times New Roman" w:cs="Times New Roman"/>
          <w:sz w:val="28"/>
          <w:szCs w:val="28"/>
        </w:rPr>
        <w:t>đang phối hợp để</w:t>
      </w:r>
      <w:r w:rsidR="00B73495">
        <w:rPr>
          <w:rFonts w:ascii="Times New Roman" w:hAnsi="Times New Roman" w:cs="Times New Roman"/>
          <w:sz w:val="28"/>
          <w:szCs w:val="28"/>
        </w:rPr>
        <w:t xml:space="preserve"> sớm</w:t>
      </w:r>
      <w:r w:rsidR="00DF6B13" w:rsidRPr="00DF6B13">
        <w:rPr>
          <w:rFonts w:ascii="Times New Roman" w:hAnsi="Times New Roman" w:cs="Times New Roman"/>
          <w:sz w:val="28"/>
          <w:szCs w:val="28"/>
        </w:rPr>
        <w:t xml:space="preserve"> ký kết </w:t>
      </w:r>
      <w:r w:rsidR="002411C7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ợp đồng mua bán điện</w:t>
      </w:r>
      <w:r w:rsidR="00DF6B13" w:rsidRPr="00DF6B13">
        <w:rPr>
          <w:rFonts w:ascii="Times New Roman" w:hAnsi="Times New Roman" w:cs="Times New Roman"/>
          <w:sz w:val="28"/>
          <w:szCs w:val="28"/>
        </w:rPr>
        <w:t>.</w:t>
      </w:r>
    </w:p>
    <w:p w14:paraId="61284395" w14:textId="51A781ED" w:rsidR="00DF6B13" w:rsidRPr="00DF6B13" w:rsidRDefault="00ED1BF0" w:rsidP="005F1C95">
      <w:pPr>
        <w:numPr>
          <w:ilvl w:val="0"/>
          <w:numId w:val="2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Có </w:t>
      </w:r>
      <w:r w:rsidR="00DF6B13" w:rsidRPr="00DF6B13">
        <w:rPr>
          <w:rFonts w:ascii="Times New Roman" w:hAnsi="Times New Roman" w:cs="Times New Roman"/>
          <w:sz w:val="28"/>
          <w:szCs w:val="28"/>
        </w:rPr>
        <w:t>01 Dự án (</w:t>
      </w:r>
      <w:r w:rsidR="0007656A">
        <w:rPr>
          <w:rFonts w:ascii="Times New Roman" w:hAnsi="Times New Roman" w:cs="Times New Roman"/>
          <w:sz w:val="28"/>
          <w:szCs w:val="28"/>
        </w:rPr>
        <w:t xml:space="preserve">Điện gió Nhơn Hội giai đoạn 2, công suất </w:t>
      </w:r>
      <w:r w:rsidR="00DF6B13" w:rsidRPr="00DF6B13">
        <w:rPr>
          <w:rFonts w:ascii="Times New Roman" w:hAnsi="Times New Roman" w:cs="Times New Roman"/>
          <w:sz w:val="28"/>
          <w:szCs w:val="28"/>
        </w:rPr>
        <w:t xml:space="preserve">30MW): Đã hoàn thành đàm phán, </w:t>
      </w:r>
      <w:r w:rsidR="005F06C1">
        <w:rPr>
          <w:rFonts w:ascii="Times New Roman" w:hAnsi="Times New Roman" w:cs="Times New Roman"/>
          <w:sz w:val="28"/>
          <w:szCs w:val="28"/>
        </w:rPr>
        <w:t xml:space="preserve">hiện </w:t>
      </w:r>
      <w:r w:rsidR="00DF6B13" w:rsidRPr="00DF6B13">
        <w:rPr>
          <w:rFonts w:ascii="Times New Roman" w:hAnsi="Times New Roman" w:cs="Times New Roman"/>
          <w:sz w:val="28"/>
          <w:szCs w:val="28"/>
        </w:rPr>
        <w:t xml:space="preserve">đang </w:t>
      </w:r>
      <w:r w:rsidR="00D7761D">
        <w:rPr>
          <w:rFonts w:ascii="Times New Roman" w:hAnsi="Times New Roman" w:cs="Times New Roman"/>
          <w:sz w:val="28"/>
          <w:szCs w:val="28"/>
        </w:rPr>
        <w:t>hoàn thiện thủ tục để sớm trình</w:t>
      </w:r>
      <w:r w:rsidR="00DF6B13" w:rsidRPr="00DF6B13">
        <w:rPr>
          <w:rFonts w:ascii="Times New Roman" w:hAnsi="Times New Roman" w:cs="Times New Roman"/>
          <w:sz w:val="28"/>
          <w:szCs w:val="28"/>
        </w:rPr>
        <w:t xml:space="preserve"> Bộ Công Thương phê duyệt</w:t>
      </w:r>
      <w:r w:rsidR="00D7761D">
        <w:rPr>
          <w:rFonts w:ascii="Times New Roman" w:hAnsi="Times New Roman" w:cs="Times New Roman"/>
          <w:sz w:val="28"/>
          <w:szCs w:val="28"/>
        </w:rPr>
        <w:t xml:space="preserve"> giá tạm</w:t>
      </w:r>
      <w:r w:rsidR="00DF6B13" w:rsidRPr="00DF6B13">
        <w:rPr>
          <w:rFonts w:ascii="Times New Roman" w:hAnsi="Times New Roman" w:cs="Times New Roman"/>
          <w:sz w:val="28"/>
          <w:szCs w:val="28"/>
        </w:rPr>
        <w:t>.</w:t>
      </w:r>
    </w:p>
    <w:p w14:paraId="60B589E9" w14:textId="5A23E3BD" w:rsidR="00DF6B13" w:rsidRPr="00852CF3" w:rsidRDefault="00D7761D" w:rsidP="005F1C95">
      <w:pPr>
        <w:numPr>
          <w:ilvl w:val="0"/>
          <w:numId w:val="2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Có </w:t>
      </w:r>
      <w:r w:rsidR="00DF6B13" w:rsidRPr="00DF6B13">
        <w:rPr>
          <w:rFonts w:ascii="Times New Roman" w:hAnsi="Times New Roman" w:cs="Times New Roman"/>
          <w:sz w:val="28"/>
          <w:szCs w:val="28"/>
        </w:rPr>
        <w:t>04 Dự án (</w:t>
      </w:r>
      <w:r w:rsidR="00012A6F">
        <w:rPr>
          <w:rFonts w:ascii="Times New Roman" w:hAnsi="Times New Roman" w:cs="Times New Roman"/>
          <w:sz w:val="28"/>
          <w:szCs w:val="28"/>
        </w:rPr>
        <w:t>c</w:t>
      </w:r>
      <w:r w:rsidR="00A67620">
        <w:rPr>
          <w:rFonts w:ascii="Times New Roman" w:hAnsi="Times New Roman" w:cs="Times New Roman"/>
          <w:sz w:val="28"/>
          <w:szCs w:val="28"/>
        </w:rPr>
        <w:t>ác NMĐ gió</w:t>
      </w:r>
      <w:r w:rsidR="00012A6F">
        <w:rPr>
          <w:rFonts w:ascii="Times New Roman" w:hAnsi="Times New Roman" w:cs="Times New Roman"/>
          <w:sz w:val="28"/>
          <w:szCs w:val="28"/>
        </w:rPr>
        <w:t>:</w:t>
      </w:r>
      <w:r w:rsidR="00A67620">
        <w:rPr>
          <w:rFonts w:ascii="Times New Roman" w:hAnsi="Times New Roman" w:cs="Times New Roman"/>
          <w:sz w:val="28"/>
          <w:szCs w:val="28"/>
        </w:rPr>
        <w:t xml:space="preserve"> </w:t>
      </w:r>
      <w:r w:rsidR="00667B13" w:rsidRPr="00667B13">
        <w:rPr>
          <w:rFonts w:ascii="Times New Roman" w:hAnsi="Times New Roman" w:cs="Times New Roman"/>
          <w:sz w:val="28"/>
          <w:szCs w:val="28"/>
        </w:rPr>
        <w:t>Số 5</w:t>
      </w:r>
      <w:r w:rsidR="00A67620">
        <w:rPr>
          <w:rFonts w:ascii="Times New Roman" w:hAnsi="Times New Roman" w:cs="Times New Roman"/>
          <w:sz w:val="28"/>
          <w:szCs w:val="28"/>
        </w:rPr>
        <w:t>-</w:t>
      </w:r>
      <w:r w:rsidR="00667B13" w:rsidRPr="00667B13">
        <w:rPr>
          <w:rFonts w:ascii="Times New Roman" w:hAnsi="Times New Roman" w:cs="Times New Roman"/>
          <w:sz w:val="28"/>
          <w:szCs w:val="28"/>
        </w:rPr>
        <w:t>Thạnh Hải 2, 3, 4</w:t>
      </w:r>
      <w:r w:rsidR="00A67620">
        <w:rPr>
          <w:rFonts w:ascii="Times New Roman" w:hAnsi="Times New Roman" w:cs="Times New Roman"/>
          <w:sz w:val="28"/>
          <w:szCs w:val="28"/>
        </w:rPr>
        <w:t xml:space="preserve"> và </w:t>
      </w:r>
      <w:r w:rsidR="00667B13" w:rsidRPr="00667B13">
        <w:rPr>
          <w:rFonts w:ascii="Times New Roman" w:hAnsi="Times New Roman" w:cs="Times New Roman"/>
          <w:sz w:val="28"/>
          <w:szCs w:val="28"/>
        </w:rPr>
        <w:t>Cầu Đất</w:t>
      </w:r>
      <w:r w:rsidR="00012A6F">
        <w:rPr>
          <w:rFonts w:ascii="Times New Roman" w:hAnsi="Times New Roman" w:cs="Times New Roman"/>
          <w:sz w:val="28"/>
          <w:szCs w:val="28"/>
        </w:rPr>
        <w:t>)</w:t>
      </w:r>
      <w:r w:rsidR="00DD65B6">
        <w:rPr>
          <w:rFonts w:ascii="Times New Roman" w:hAnsi="Times New Roman" w:cs="Times New Roman"/>
          <w:sz w:val="28"/>
          <w:szCs w:val="28"/>
        </w:rPr>
        <w:t xml:space="preserve"> </w:t>
      </w:r>
      <w:r w:rsidR="0043055B">
        <w:rPr>
          <w:rFonts w:ascii="Times New Roman" w:hAnsi="Times New Roman" w:cs="Times New Roman"/>
          <w:sz w:val="28"/>
          <w:szCs w:val="28"/>
        </w:rPr>
        <w:t xml:space="preserve">với công suất tổng cộng </w:t>
      </w:r>
      <w:r w:rsidR="00DF6B13" w:rsidRPr="00DF6B13">
        <w:rPr>
          <w:rFonts w:ascii="Times New Roman" w:hAnsi="Times New Roman" w:cs="Times New Roman"/>
          <w:sz w:val="28"/>
          <w:szCs w:val="28"/>
        </w:rPr>
        <w:t xml:space="preserve">154MW: </w:t>
      </w:r>
      <w:r w:rsidR="0043055B">
        <w:rPr>
          <w:rFonts w:ascii="Times New Roman" w:hAnsi="Times New Roman" w:cs="Times New Roman"/>
          <w:sz w:val="28"/>
          <w:szCs w:val="28"/>
        </w:rPr>
        <w:t>EVN</w:t>
      </w:r>
      <w:r w:rsidR="00DF6B13" w:rsidRPr="00DF6B13">
        <w:rPr>
          <w:rFonts w:ascii="Times New Roman" w:hAnsi="Times New Roman" w:cs="Times New Roman"/>
          <w:sz w:val="28"/>
          <w:szCs w:val="28"/>
        </w:rPr>
        <w:t xml:space="preserve">EPTC và </w:t>
      </w:r>
      <w:r w:rsidR="0043055B">
        <w:rPr>
          <w:rFonts w:ascii="Times New Roman" w:hAnsi="Times New Roman" w:cs="Times New Roman"/>
          <w:sz w:val="28"/>
          <w:szCs w:val="28"/>
        </w:rPr>
        <w:t>Chủ đầu tư</w:t>
      </w:r>
      <w:r w:rsidR="00DF6B13" w:rsidRPr="00DF6B13">
        <w:rPr>
          <w:rFonts w:ascii="Times New Roman" w:hAnsi="Times New Roman" w:cs="Times New Roman"/>
          <w:sz w:val="28"/>
          <w:szCs w:val="28"/>
        </w:rPr>
        <w:t xml:space="preserve"> vừa </w:t>
      </w:r>
      <w:r w:rsidR="003A5380">
        <w:rPr>
          <w:rFonts w:ascii="Times New Roman" w:hAnsi="Times New Roman" w:cs="Times New Roman"/>
          <w:sz w:val="28"/>
          <w:szCs w:val="28"/>
        </w:rPr>
        <w:t>tiến hành</w:t>
      </w:r>
      <w:r w:rsidR="000F1318">
        <w:rPr>
          <w:rFonts w:ascii="Times New Roman" w:hAnsi="Times New Roman" w:cs="Times New Roman"/>
          <w:sz w:val="28"/>
          <w:szCs w:val="28"/>
        </w:rPr>
        <w:t xml:space="preserve"> đàm phán</w:t>
      </w:r>
      <w:r w:rsidR="003A5380">
        <w:rPr>
          <w:rFonts w:ascii="Times New Roman" w:hAnsi="Times New Roman" w:cs="Times New Roman"/>
          <w:sz w:val="28"/>
          <w:szCs w:val="28"/>
        </w:rPr>
        <w:t xml:space="preserve"> vừa</w:t>
      </w:r>
      <w:r w:rsidR="00DF6B13" w:rsidRPr="00DF6B13">
        <w:rPr>
          <w:rFonts w:ascii="Times New Roman" w:hAnsi="Times New Roman" w:cs="Times New Roman"/>
          <w:sz w:val="28"/>
          <w:szCs w:val="28"/>
        </w:rPr>
        <w:t xml:space="preserve"> tiếp tục rà soát</w:t>
      </w:r>
      <w:r w:rsidR="003A5380">
        <w:rPr>
          <w:rFonts w:ascii="Times New Roman" w:hAnsi="Times New Roman" w:cs="Times New Roman"/>
          <w:sz w:val="28"/>
          <w:szCs w:val="28"/>
        </w:rPr>
        <w:t xml:space="preserve"> hồ sơ</w:t>
      </w:r>
      <w:r w:rsidR="00DF6B13" w:rsidRPr="00DF6B13">
        <w:rPr>
          <w:rFonts w:ascii="Times New Roman" w:hAnsi="Times New Roman" w:cs="Times New Roman"/>
          <w:sz w:val="28"/>
          <w:szCs w:val="28"/>
        </w:rPr>
        <w:t xml:space="preserve"> để trình </w:t>
      </w:r>
      <w:r w:rsidR="00B73495">
        <w:rPr>
          <w:rFonts w:ascii="Times New Roman" w:hAnsi="Times New Roman" w:cs="Times New Roman"/>
          <w:sz w:val="28"/>
          <w:szCs w:val="28"/>
        </w:rPr>
        <w:t>các cấp có thẩm quyền phê</w:t>
      </w:r>
      <w:r w:rsidR="00F30A80">
        <w:rPr>
          <w:rFonts w:ascii="Times New Roman" w:hAnsi="Times New Roman" w:cs="Times New Roman"/>
          <w:sz w:val="28"/>
          <w:szCs w:val="28"/>
        </w:rPr>
        <w:t xml:space="preserve"> </w:t>
      </w:r>
      <w:r w:rsidR="00DF6B13" w:rsidRPr="00DF6B13">
        <w:rPr>
          <w:rFonts w:ascii="Times New Roman" w:hAnsi="Times New Roman" w:cs="Times New Roman"/>
          <w:sz w:val="28"/>
          <w:szCs w:val="28"/>
        </w:rPr>
        <w:t>duyệt theo quy định.</w:t>
      </w:r>
    </w:p>
    <w:p w14:paraId="1D2ADB42" w14:textId="5A014D42" w:rsidR="003B2665" w:rsidRDefault="00852CF3" w:rsidP="00E072A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Với mục đích đưa các dự án NLTT chuyển tiếp</w:t>
      </w:r>
      <w:r w:rsidR="009940D9">
        <w:rPr>
          <w:rFonts w:ascii="Times New Roman" w:hAnsi="Times New Roman" w:cs="Times New Roman"/>
          <w:sz w:val="28"/>
          <w:szCs w:val="28"/>
        </w:rPr>
        <w:t xml:space="preserve"> vào vận hành trong thời gian sớm nhất,</w:t>
      </w:r>
      <w:r w:rsidR="009940D9" w:rsidRPr="009940D9">
        <w:rPr>
          <w:rFonts w:ascii="Times New Roman" w:hAnsi="Times New Roman" w:cs="Times New Roman"/>
          <w:sz w:val="28"/>
          <w:szCs w:val="28"/>
        </w:rPr>
        <w:t xml:space="preserve"> </w:t>
      </w:r>
      <w:r w:rsidR="009940D9">
        <w:rPr>
          <w:rFonts w:ascii="Times New Roman" w:hAnsi="Times New Roman" w:cs="Times New Roman"/>
          <w:sz w:val="28"/>
          <w:szCs w:val="28"/>
        </w:rPr>
        <w:t>EVN</w:t>
      </w:r>
      <w:r w:rsidR="009940D9" w:rsidRPr="00852CF3">
        <w:rPr>
          <w:rFonts w:ascii="Times New Roman" w:hAnsi="Times New Roman" w:cs="Times New Roman"/>
          <w:sz w:val="28"/>
          <w:szCs w:val="28"/>
        </w:rPr>
        <w:t xml:space="preserve">EPTC đã thành lập nhiều </w:t>
      </w:r>
      <w:r w:rsidR="00877C2D">
        <w:rPr>
          <w:rFonts w:ascii="Times New Roman" w:hAnsi="Times New Roman" w:cs="Times New Roman"/>
          <w:sz w:val="28"/>
          <w:szCs w:val="28"/>
        </w:rPr>
        <w:t>T</w:t>
      </w:r>
      <w:r w:rsidR="009940D9" w:rsidRPr="00852CF3">
        <w:rPr>
          <w:rFonts w:ascii="Times New Roman" w:hAnsi="Times New Roman" w:cs="Times New Roman"/>
          <w:sz w:val="28"/>
          <w:szCs w:val="28"/>
        </w:rPr>
        <w:t>ổ đàm phán để sẵn sàng trao đổi và hướng dẫn giải quyết các vướng mắc.</w:t>
      </w:r>
      <w:r>
        <w:rPr>
          <w:rFonts w:ascii="Times New Roman" w:hAnsi="Times New Roman" w:cs="Times New Roman"/>
          <w:sz w:val="28"/>
          <w:szCs w:val="28"/>
        </w:rPr>
        <w:t xml:space="preserve"> EVN</w:t>
      </w:r>
      <w:r w:rsidR="00C61F7E">
        <w:rPr>
          <w:rFonts w:ascii="Times New Roman" w:hAnsi="Times New Roman" w:cs="Times New Roman"/>
          <w:sz w:val="28"/>
          <w:szCs w:val="28"/>
        </w:rPr>
        <w:t xml:space="preserve"> và </w:t>
      </w:r>
      <w:r w:rsidR="000F1EF7">
        <w:rPr>
          <w:rFonts w:ascii="Times New Roman" w:hAnsi="Times New Roman" w:cs="Times New Roman"/>
          <w:sz w:val="28"/>
          <w:szCs w:val="28"/>
        </w:rPr>
        <w:t>EVNEPTC</w:t>
      </w:r>
      <w:r>
        <w:rPr>
          <w:rFonts w:ascii="Times New Roman" w:hAnsi="Times New Roman" w:cs="Times New Roman"/>
          <w:sz w:val="28"/>
          <w:szCs w:val="28"/>
        </w:rPr>
        <w:t xml:space="preserve"> rất mong Chủ đầu tư các dự án </w:t>
      </w:r>
      <w:r w:rsidR="00305761">
        <w:rPr>
          <w:rFonts w:ascii="Times New Roman" w:hAnsi="Times New Roman" w:cs="Times New Roman"/>
          <w:sz w:val="28"/>
          <w:szCs w:val="28"/>
        </w:rPr>
        <w:t xml:space="preserve">(kể cả các dự án chuyển tiếp đã được Bộ Công Thương phê duyệt giá tạm) </w:t>
      </w:r>
      <w:r w:rsidR="000F1EF7">
        <w:rPr>
          <w:rFonts w:ascii="Times New Roman" w:hAnsi="Times New Roman" w:cs="Times New Roman"/>
          <w:sz w:val="28"/>
          <w:szCs w:val="28"/>
        </w:rPr>
        <w:t>tích cực p</w:t>
      </w:r>
      <w:r w:rsidRPr="00852CF3">
        <w:rPr>
          <w:rFonts w:ascii="Times New Roman" w:hAnsi="Times New Roman" w:cs="Times New Roman"/>
          <w:sz w:val="28"/>
          <w:szCs w:val="28"/>
        </w:rPr>
        <w:t>hối hợp cung cấp đầy đủ các hồ sơ</w:t>
      </w:r>
      <w:r w:rsidR="00270E96">
        <w:rPr>
          <w:rFonts w:ascii="Times New Roman" w:hAnsi="Times New Roman" w:cs="Times New Roman"/>
          <w:sz w:val="28"/>
          <w:szCs w:val="28"/>
        </w:rPr>
        <w:t xml:space="preserve"> phục vụ</w:t>
      </w:r>
      <w:r w:rsidRPr="00852CF3">
        <w:rPr>
          <w:rFonts w:ascii="Times New Roman" w:hAnsi="Times New Roman" w:cs="Times New Roman"/>
          <w:sz w:val="28"/>
          <w:szCs w:val="28"/>
        </w:rPr>
        <w:t xml:space="preserve"> đàm phán</w:t>
      </w:r>
      <w:r w:rsidR="00270E96">
        <w:rPr>
          <w:rFonts w:ascii="Times New Roman" w:hAnsi="Times New Roman" w:cs="Times New Roman"/>
          <w:sz w:val="28"/>
          <w:szCs w:val="28"/>
        </w:rPr>
        <w:t>,</w:t>
      </w:r>
      <w:r w:rsidRPr="00852CF3">
        <w:rPr>
          <w:rFonts w:ascii="Times New Roman" w:hAnsi="Times New Roman" w:cs="Times New Roman"/>
          <w:sz w:val="28"/>
          <w:szCs w:val="28"/>
        </w:rPr>
        <w:t xml:space="preserve"> đặc biệt là các hồ sơ pháp lý</w:t>
      </w:r>
      <w:r w:rsidR="00051AB5">
        <w:rPr>
          <w:rFonts w:ascii="Times New Roman" w:hAnsi="Times New Roman" w:cs="Times New Roman"/>
          <w:sz w:val="28"/>
          <w:szCs w:val="28"/>
        </w:rPr>
        <w:t>, p</w:t>
      </w:r>
      <w:r w:rsidRPr="00852CF3">
        <w:rPr>
          <w:rFonts w:ascii="Times New Roman" w:hAnsi="Times New Roman" w:cs="Times New Roman"/>
          <w:sz w:val="28"/>
          <w:szCs w:val="28"/>
        </w:rPr>
        <w:t xml:space="preserve">hối hợp với </w:t>
      </w:r>
      <w:r w:rsidR="00051AB5">
        <w:rPr>
          <w:rFonts w:ascii="Times New Roman" w:hAnsi="Times New Roman" w:cs="Times New Roman"/>
          <w:sz w:val="28"/>
          <w:szCs w:val="28"/>
        </w:rPr>
        <w:t>EVN</w:t>
      </w:r>
      <w:r w:rsidRPr="00852CF3">
        <w:rPr>
          <w:rFonts w:ascii="Times New Roman" w:hAnsi="Times New Roman" w:cs="Times New Roman"/>
          <w:sz w:val="28"/>
          <w:szCs w:val="28"/>
        </w:rPr>
        <w:t>EPTC và Đơn vị vận hành Hệ thống điện để thực hiện ngay công tác thí ngh</w:t>
      </w:r>
      <w:r w:rsidR="00C61F7E">
        <w:rPr>
          <w:rFonts w:ascii="Times New Roman" w:hAnsi="Times New Roman" w:cs="Times New Roman"/>
          <w:sz w:val="28"/>
          <w:szCs w:val="28"/>
        </w:rPr>
        <w:t>i</w:t>
      </w:r>
      <w:r w:rsidRPr="00852CF3">
        <w:rPr>
          <w:rFonts w:ascii="Times New Roman" w:hAnsi="Times New Roman" w:cs="Times New Roman"/>
          <w:sz w:val="28"/>
          <w:szCs w:val="28"/>
        </w:rPr>
        <w:t>ệm và thử nghiệm của Nhà máy điện</w:t>
      </w:r>
      <w:r w:rsidR="00051AB5">
        <w:rPr>
          <w:rFonts w:ascii="Times New Roman" w:hAnsi="Times New Roman" w:cs="Times New Roman"/>
          <w:sz w:val="28"/>
          <w:szCs w:val="28"/>
        </w:rPr>
        <w:t>, k</w:t>
      </w:r>
      <w:r w:rsidRPr="00852CF3">
        <w:rPr>
          <w:rFonts w:ascii="Times New Roman" w:hAnsi="Times New Roman" w:cs="Times New Roman"/>
          <w:sz w:val="28"/>
          <w:szCs w:val="28"/>
        </w:rPr>
        <w:t>hẩn trương tổ chức nghiệm thu</w:t>
      </w:r>
      <w:r w:rsidR="00C40F1E">
        <w:rPr>
          <w:rFonts w:ascii="Times New Roman" w:hAnsi="Times New Roman" w:cs="Times New Roman"/>
          <w:sz w:val="28"/>
          <w:szCs w:val="28"/>
        </w:rPr>
        <w:t xml:space="preserve"> và </w:t>
      </w:r>
      <w:r w:rsidRPr="00852CF3">
        <w:rPr>
          <w:rFonts w:ascii="Times New Roman" w:hAnsi="Times New Roman" w:cs="Times New Roman"/>
          <w:sz w:val="28"/>
          <w:szCs w:val="28"/>
        </w:rPr>
        <w:t xml:space="preserve">hoàn thành các thủ tục và gửi hồ sơ </w:t>
      </w:r>
      <w:r w:rsidR="00732EDE">
        <w:rPr>
          <w:rFonts w:ascii="Times New Roman" w:hAnsi="Times New Roman" w:cs="Times New Roman"/>
          <w:sz w:val="28"/>
          <w:szCs w:val="28"/>
        </w:rPr>
        <w:t>công nhận vận hành thương mại (</w:t>
      </w:r>
      <w:r w:rsidRPr="00852CF3">
        <w:rPr>
          <w:rFonts w:ascii="Times New Roman" w:hAnsi="Times New Roman" w:cs="Times New Roman"/>
          <w:sz w:val="28"/>
          <w:szCs w:val="28"/>
        </w:rPr>
        <w:t>COD</w:t>
      </w:r>
      <w:r w:rsidR="00732EDE">
        <w:rPr>
          <w:rFonts w:ascii="Times New Roman" w:hAnsi="Times New Roman" w:cs="Times New Roman"/>
          <w:sz w:val="28"/>
          <w:szCs w:val="28"/>
        </w:rPr>
        <w:t>)</w:t>
      </w:r>
      <w:r w:rsidRPr="00852CF3">
        <w:rPr>
          <w:rFonts w:ascii="Times New Roman" w:hAnsi="Times New Roman" w:cs="Times New Roman"/>
          <w:sz w:val="28"/>
          <w:szCs w:val="28"/>
        </w:rPr>
        <w:t xml:space="preserve"> theo quy định của </w:t>
      </w:r>
      <w:r w:rsidR="00732EDE">
        <w:rPr>
          <w:rFonts w:ascii="Times New Roman" w:hAnsi="Times New Roman" w:cs="Times New Roman"/>
          <w:sz w:val="28"/>
          <w:szCs w:val="28"/>
        </w:rPr>
        <w:t xml:space="preserve">hợp đồng mua bán điện </w:t>
      </w:r>
      <w:r w:rsidRPr="00852CF3">
        <w:rPr>
          <w:rFonts w:ascii="Times New Roman" w:hAnsi="Times New Roman" w:cs="Times New Roman"/>
          <w:sz w:val="28"/>
          <w:szCs w:val="28"/>
        </w:rPr>
        <w:t>PPA đã ký kết</w:t>
      </w:r>
      <w:r w:rsidR="005D5DBC">
        <w:rPr>
          <w:rFonts w:ascii="Times New Roman" w:hAnsi="Times New Roman" w:cs="Times New Roman"/>
          <w:sz w:val="28"/>
          <w:szCs w:val="28"/>
        </w:rPr>
        <w:t>, đảm bảo đúng quy định pháp luật</w:t>
      </w:r>
      <w:r w:rsidRPr="00852CF3">
        <w:rPr>
          <w:rFonts w:ascii="Times New Roman" w:hAnsi="Times New Roman" w:cs="Times New Roman"/>
          <w:sz w:val="28"/>
          <w:szCs w:val="28"/>
        </w:rPr>
        <w:t>.</w:t>
      </w:r>
      <w:r w:rsidR="009D5AC7">
        <w:rPr>
          <w:rFonts w:ascii="Times New Roman" w:hAnsi="Times New Roman" w:cs="Times New Roman"/>
          <w:sz w:val="28"/>
          <w:szCs w:val="28"/>
        </w:rPr>
        <w:t>/.</w:t>
      </w:r>
    </w:p>
    <w:p w14:paraId="4E958612" w14:textId="77777777" w:rsidR="00B011C5" w:rsidRDefault="00B011C5" w:rsidP="00E072A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A63122F" w14:textId="77777777" w:rsidR="00945072" w:rsidRPr="00B011C5" w:rsidRDefault="00945072" w:rsidP="00B011C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</w:rPr>
      </w:pPr>
      <w:r w:rsidRPr="00B011C5">
        <w:rPr>
          <w:rFonts w:ascii="Times New Roman" w:hAnsi="Times New Roman" w:cs="Times New Roman"/>
          <w:b/>
          <w:bCs/>
        </w:rPr>
        <w:t>THÔNG TIN LIÊN HỆ:</w:t>
      </w:r>
    </w:p>
    <w:p w14:paraId="65BD4939" w14:textId="77777777" w:rsidR="00945072" w:rsidRPr="00B011C5" w:rsidRDefault="00945072" w:rsidP="00B011C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011C5">
        <w:rPr>
          <w:rFonts w:ascii="Times New Roman" w:hAnsi="Times New Roman" w:cs="Times New Roman"/>
        </w:rPr>
        <w:t xml:space="preserve">Ban Truyền thông - Tập đoàn Điện lực Việt </w:t>
      </w:r>
      <w:proofErr w:type="gramStart"/>
      <w:r w:rsidRPr="00B011C5">
        <w:rPr>
          <w:rFonts w:ascii="Times New Roman" w:hAnsi="Times New Roman" w:cs="Times New Roman"/>
        </w:rPr>
        <w:t>Nam;</w:t>
      </w:r>
      <w:proofErr w:type="gramEnd"/>
    </w:p>
    <w:p w14:paraId="29AEF9BB" w14:textId="77777777" w:rsidR="00945072" w:rsidRPr="00B011C5" w:rsidRDefault="00945072" w:rsidP="00B011C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011C5">
        <w:rPr>
          <w:rFonts w:ascii="Times New Roman" w:hAnsi="Times New Roman" w:cs="Times New Roman"/>
        </w:rPr>
        <w:t>Email: bantt@evn.com.vn</w:t>
      </w:r>
    </w:p>
    <w:p w14:paraId="38AF5599" w14:textId="77777777" w:rsidR="00945072" w:rsidRPr="00B011C5" w:rsidRDefault="00945072" w:rsidP="00B011C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011C5">
        <w:rPr>
          <w:rFonts w:ascii="Times New Roman" w:hAnsi="Times New Roman" w:cs="Times New Roman"/>
        </w:rPr>
        <w:t>Điện thoại: 024.66946405/</w:t>
      </w:r>
      <w:proofErr w:type="gramStart"/>
      <w:r w:rsidRPr="00B011C5">
        <w:rPr>
          <w:rFonts w:ascii="Times New Roman" w:hAnsi="Times New Roman" w:cs="Times New Roman"/>
        </w:rPr>
        <w:t xml:space="preserve">66946413;   </w:t>
      </w:r>
      <w:proofErr w:type="gramEnd"/>
      <w:r w:rsidRPr="00B011C5">
        <w:rPr>
          <w:rFonts w:ascii="Times New Roman" w:hAnsi="Times New Roman" w:cs="Times New Roman"/>
        </w:rPr>
        <w:t>Fax: 024.66946402</w:t>
      </w:r>
    </w:p>
    <w:p w14:paraId="3973A02E" w14:textId="77777777" w:rsidR="00945072" w:rsidRPr="00B011C5" w:rsidRDefault="00945072" w:rsidP="00B011C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011C5">
        <w:rPr>
          <w:rFonts w:ascii="Times New Roman" w:hAnsi="Times New Roman" w:cs="Times New Roman"/>
        </w:rPr>
        <w:t xml:space="preserve">Địa chỉ: Số 11 phố Cửa Bắc, phường Trúc Bạch, quận Ba Đình - Hà </w:t>
      </w:r>
      <w:proofErr w:type="gramStart"/>
      <w:r w:rsidRPr="00B011C5">
        <w:rPr>
          <w:rFonts w:ascii="Times New Roman" w:hAnsi="Times New Roman" w:cs="Times New Roman"/>
        </w:rPr>
        <w:t>Nội;</w:t>
      </w:r>
      <w:proofErr w:type="gramEnd"/>
    </w:p>
    <w:p w14:paraId="23D4D722" w14:textId="77777777" w:rsidR="00945072" w:rsidRPr="00B011C5" w:rsidRDefault="00945072" w:rsidP="00B011C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011C5">
        <w:rPr>
          <w:rFonts w:ascii="Times New Roman" w:hAnsi="Times New Roman" w:cs="Times New Roman"/>
        </w:rPr>
        <w:t xml:space="preserve">Website: www.evn.com.vn </w:t>
      </w:r>
    </w:p>
    <w:p w14:paraId="374E05B3" w14:textId="77777777" w:rsidR="00945072" w:rsidRPr="00B011C5" w:rsidRDefault="00945072" w:rsidP="00B011C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011C5">
        <w:rPr>
          <w:rFonts w:ascii="Times New Roman" w:hAnsi="Times New Roman" w:cs="Times New Roman"/>
        </w:rPr>
        <w:t xml:space="preserve">Fanpage: www.facebook.com/evndienlucvietnam </w:t>
      </w:r>
    </w:p>
    <w:p w14:paraId="473D6F68" w14:textId="77777777" w:rsidR="00945072" w:rsidRPr="00B011C5" w:rsidRDefault="00945072" w:rsidP="00B011C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011C5">
        <w:rPr>
          <w:rFonts w:ascii="Times New Roman" w:hAnsi="Times New Roman" w:cs="Times New Roman"/>
        </w:rPr>
        <w:t xml:space="preserve">Youtube: https://www.youtube.com/c/ĐIỆNLỰCVIỆTNAM_EVNnews  </w:t>
      </w:r>
    </w:p>
    <w:p w14:paraId="1D053D88" w14:textId="1AE7B848" w:rsidR="00945072" w:rsidRPr="00B011C5" w:rsidRDefault="00945072" w:rsidP="00B011C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011C5">
        <w:rPr>
          <w:rFonts w:ascii="Times New Roman" w:hAnsi="Times New Roman" w:cs="Times New Roman"/>
        </w:rPr>
        <w:t xml:space="preserve">Tiktok: https://www.tiktok.com/@dienlucvn </w:t>
      </w:r>
    </w:p>
    <w:p w14:paraId="41AD7FAC" w14:textId="77777777" w:rsidR="00E072A1" w:rsidRDefault="00E072A1" w:rsidP="007A1AB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072A1" w:rsidSect="00732B75">
      <w:pgSz w:w="11901" w:h="16840"/>
      <w:pgMar w:top="1117" w:right="851" w:bottom="937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30F09"/>
    <w:multiLevelType w:val="hybridMultilevel"/>
    <w:tmpl w:val="D9A8880E"/>
    <w:lvl w:ilvl="0" w:tplc="F386E4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FCFA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52CC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7A3D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56F9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C43E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3C33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6059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1297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A8D6999"/>
    <w:multiLevelType w:val="hybridMultilevel"/>
    <w:tmpl w:val="D4B0EA22"/>
    <w:lvl w:ilvl="0" w:tplc="C4D0FC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AABB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C0BD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82B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F6A0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4EC1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FECA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0E38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722B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239169254">
    <w:abstractNumId w:val="1"/>
  </w:num>
  <w:num w:numId="2" w16cid:durableId="171962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B4"/>
    <w:rsid w:val="0000428A"/>
    <w:rsid w:val="00012A6F"/>
    <w:rsid w:val="00051AB5"/>
    <w:rsid w:val="00065A6E"/>
    <w:rsid w:val="0007656A"/>
    <w:rsid w:val="000805C7"/>
    <w:rsid w:val="000918B4"/>
    <w:rsid w:val="000931DD"/>
    <w:rsid w:val="000932AB"/>
    <w:rsid w:val="000A1AB2"/>
    <w:rsid w:val="000B08AF"/>
    <w:rsid w:val="000B36DB"/>
    <w:rsid w:val="000C0778"/>
    <w:rsid w:val="000D3A08"/>
    <w:rsid w:val="000D4E09"/>
    <w:rsid w:val="000D4F2C"/>
    <w:rsid w:val="000D77DB"/>
    <w:rsid w:val="000F01D3"/>
    <w:rsid w:val="000F1187"/>
    <w:rsid w:val="000F1318"/>
    <w:rsid w:val="000F1EF7"/>
    <w:rsid w:val="000F4E34"/>
    <w:rsid w:val="000F5567"/>
    <w:rsid w:val="001045B8"/>
    <w:rsid w:val="00111F42"/>
    <w:rsid w:val="00115B8B"/>
    <w:rsid w:val="0012199A"/>
    <w:rsid w:val="0012324E"/>
    <w:rsid w:val="00165A0B"/>
    <w:rsid w:val="00184108"/>
    <w:rsid w:val="00186F6A"/>
    <w:rsid w:val="001E7C73"/>
    <w:rsid w:val="00205DFC"/>
    <w:rsid w:val="00205F38"/>
    <w:rsid w:val="002411C7"/>
    <w:rsid w:val="00247CB5"/>
    <w:rsid w:val="00270E96"/>
    <w:rsid w:val="00280D98"/>
    <w:rsid w:val="00281876"/>
    <w:rsid w:val="0029584C"/>
    <w:rsid w:val="002E1C91"/>
    <w:rsid w:val="00305761"/>
    <w:rsid w:val="00310056"/>
    <w:rsid w:val="00362EE3"/>
    <w:rsid w:val="0037696F"/>
    <w:rsid w:val="00377191"/>
    <w:rsid w:val="00380756"/>
    <w:rsid w:val="00381CF0"/>
    <w:rsid w:val="00391006"/>
    <w:rsid w:val="003A020F"/>
    <w:rsid w:val="003A5380"/>
    <w:rsid w:val="003B2665"/>
    <w:rsid w:val="003B7598"/>
    <w:rsid w:val="003C1247"/>
    <w:rsid w:val="003D30B5"/>
    <w:rsid w:val="003F6431"/>
    <w:rsid w:val="004112A2"/>
    <w:rsid w:val="00412E68"/>
    <w:rsid w:val="00415C66"/>
    <w:rsid w:val="00426299"/>
    <w:rsid w:val="0043055B"/>
    <w:rsid w:val="00430B4E"/>
    <w:rsid w:val="004546B7"/>
    <w:rsid w:val="00464EEB"/>
    <w:rsid w:val="00471E9C"/>
    <w:rsid w:val="0047415F"/>
    <w:rsid w:val="004874E8"/>
    <w:rsid w:val="004906CC"/>
    <w:rsid w:val="004A140B"/>
    <w:rsid w:val="004C0640"/>
    <w:rsid w:val="004D1C16"/>
    <w:rsid w:val="004E6ED0"/>
    <w:rsid w:val="004F6921"/>
    <w:rsid w:val="00510357"/>
    <w:rsid w:val="0051216F"/>
    <w:rsid w:val="00535033"/>
    <w:rsid w:val="0054312C"/>
    <w:rsid w:val="005453C3"/>
    <w:rsid w:val="0058066D"/>
    <w:rsid w:val="00584A62"/>
    <w:rsid w:val="005850FB"/>
    <w:rsid w:val="005A62EE"/>
    <w:rsid w:val="005A7D99"/>
    <w:rsid w:val="005C12F2"/>
    <w:rsid w:val="005D5DBC"/>
    <w:rsid w:val="005F06C1"/>
    <w:rsid w:val="005F1C95"/>
    <w:rsid w:val="00601F65"/>
    <w:rsid w:val="0061735F"/>
    <w:rsid w:val="006247D9"/>
    <w:rsid w:val="006308AD"/>
    <w:rsid w:val="00630ABF"/>
    <w:rsid w:val="006337C4"/>
    <w:rsid w:val="00642B97"/>
    <w:rsid w:val="00647C3E"/>
    <w:rsid w:val="006579FB"/>
    <w:rsid w:val="00665F99"/>
    <w:rsid w:val="00667B13"/>
    <w:rsid w:val="00671B7C"/>
    <w:rsid w:val="00684A5A"/>
    <w:rsid w:val="00693466"/>
    <w:rsid w:val="006D6D9C"/>
    <w:rsid w:val="006E32F6"/>
    <w:rsid w:val="006E7700"/>
    <w:rsid w:val="006F5C5D"/>
    <w:rsid w:val="00700E94"/>
    <w:rsid w:val="00704739"/>
    <w:rsid w:val="007132DA"/>
    <w:rsid w:val="00720835"/>
    <w:rsid w:val="00732B75"/>
    <w:rsid w:val="00732EDE"/>
    <w:rsid w:val="00736FB1"/>
    <w:rsid w:val="00761E89"/>
    <w:rsid w:val="007758F8"/>
    <w:rsid w:val="007A1AB5"/>
    <w:rsid w:val="007A5803"/>
    <w:rsid w:val="007B3B27"/>
    <w:rsid w:val="007B6D03"/>
    <w:rsid w:val="007B7551"/>
    <w:rsid w:val="007E4B11"/>
    <w:rsid w:val="00802516"/>
    <w:rsid w:val="00850CC0"/>
    <w:rsid w:val="00852CF3"/>
    <w:rsid w:val="00866DBB"/>
    <w:rsid w:val="00875864"/>
    <w:rsid w:val="00877C2D"/>
    <w:rsid w:val="008844E5"/>
    <w:rsid w:val="00885AC3"/>
    <w:rsid w:val="0089073F"/>
    <w:rsid w:val="008B5CF9"/>
    <w:rsid w:val="008C2DFD"/>
    <w:rsid w:val="008C6620"/>
    <w:rsid w:val="008E5305"/>
    <w:rsid w:val="008E5748"/>
    <w:rsid w:val="00903D95"/>
    <w:rsid w:val="0091185E"/>
    <w:rsid w:val="009240F3"/>
    <w:rsid w:val="00925990"/>
    <w:rsid w:val="00935F36"/>
    <w:rsid w:val="00945072"/>
    <w:rsid w:val="009460CE"/>
    <w:rsid w:val="00953688"/>
    <w:rsid w:val="009940D9"/>
    <w:rsid w:val="009942B8"/>
    <w:rsid w:val="009969F5"/>
    <w:rsid w:val="009A4B45"/>
    <w:rsid w:val="009C6153"/>
    <w:rsid w:val="009D5AC7"/>
    <w:rsid w:val="009E6A48"/>
    <w:rsid w:val="009F75D6"/>
    <w:rsid w:val="00A07485"/>
    <w:rsid w:val="00A24937"/>
    <w:rsid w:val="00A57F24"/>
    <w:rsid w:val="00A67620"/>
    <w:rsid w:val="00A8522B"/>
    <w:rsid w:val="00A96EE2"/>
    <w:rsid w:val="00AA0395"/>
    <w:rsid w:val="00AB423A"/>
    <w:rsid w:val="00AD0AC7"/>
    <w:rsid w:val="00AE4808"/>
    <w:rsid w:val="00AF4D6B"/>
    <w:rsid w:val="00B011C5"/>
    <w:rsid w:val="00B06F07"/>
    <w:rsid w:val="00B73495"/>
    <w:rsid w:val="00B76E87"/>
    <w:rsid w:val="00B827E0"/>
    <w:rsid w:val="00B9689B"/>
    <w:rsid w:val="00BB1C04"/>
    <w:rsid w:val="00BC0F52"/>
    <w:rsid w:val="00BE319B"/>
    <w:rsid w:val="00BF1DCC"/>
    <w:rsid w:val="00C36722"/>
    <w:rsid w:val="00C40F1E"/>
    <w:rsid w:val="00C604FC"/>
    <w:rsid w:val="00C61D74"/>
    <w:rsid w:val="00C61F7E"/>
    <w:rsid w:val="00C6442F"/>
    <w:rsid w:val="00C64934"/>
    <w:rsid w:val="00C96C60"/>
    <w:rsid w:val="00CA4FD4"/>
    <w:rsid w:val="00CB6E58"/>
    <w:rsid w:val="00CC5DB7"/>
    <w:rsid w:val="00D21DC9"/>
    <w:rsid w:val="00D33C27"/>
    <w:rsid w:val="00D355F8"/>
    <w:rsid w:val="00D4088A"/>
    <w:rsid w:val="00D41D77"/>
    <w:rsid w:val="00D66105"/>
    <w:rsid w:val="00D750CC"/>
    <w:rsid w:val="00D7761D"/>
    <w:rsid w:val="00DA6FCD"/>
    <w:rsid w:val="00DC5F29"/>
    <w:rsid w:val="00DC6E7D"/>
    <w:rsid w:val="00DD65B6"/>
    <w:rsid w:val="00DF3F20"/>
    <w:rsid w:val="00DF6B13"/>
    <w:rsid w:val="00E072A1"/>
    <w:rsid w:val="00E07C4E"/>
    <w:rsid w:val="00E10D54"/>
    <w:rsid w:val="00E22E5A"/>
    <w:rsid w:val="00E329B6"/>
    <w:rsid w:val="00E3573C"/>
    <w:rsid w:val="00E83AE9"/>
    <w:rsid w:val="00EB3E7D"/>
    <w:rsid w:val="00ED0AF3"/>
    <w:rsid w:val="00ED1BF0"/>
    <w:rsid w:val="00ED6113"/>
    <w:rsid w:val="00EF2918"/>
    <w:rsid w:val="00EF6BDA"/>
    <w:rsid w:val="00F0294C"/>
    <w:rsid w:val="00F07C6E"/>
    <w:rsid w:val="00F1472D"/>
    <w:rsid w:val="00F30586"/>
    <w:rsid w:val="00F30A80"/>
    <w:rsid w:val="00F45899"/>
    <w:rsid w:val="00F54DDF"/>
    <w:rsid w:val="00F62D26"/>
    <w:rsid w:val="00F77C5F"/>
    <w:rsid w:val="00F8027C"/>
    <w:rsid w:val="00F90CA8"/>
    <w:rsid w:val="00F91F5D"/>
    <w:rsid w:val="00FA0B10"/>
    <w:rsid w:val="00FA5A56"/>
    <w:rsid w:val="00FA6A49"/>
    <w:rsid w:val="00FB2B28"/>
    <w:rsid w:val="00FD62F2"/>
    <w:rsid w:val="00FE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B040A"/>
  <w15:chartTrackingRefBased/>
  <w15:docId w15:val="{E9CBC17C-E122-4D8D-8E30-3AF492E3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9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1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2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9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 Mai Phuong</dc:creator>
  <cp:keywords/>
  <dc:description/>
  <cp:lastModifiedBy>Trinh Mai Phuong</cp:lastModifiedBy>
  <cp:revision>22</cp:revision>
  <dcterms:created xsi:type="dcterms:W3CDTF">2023-05-24T10:54:00Z</dcterms:created>
  <dcterms:modified xsi:type="dcterms:W3CDTF">2023-05-25T02:50:00Z</dcterms:modified>
</cp:coreProperties>
</file>