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1" w:type="dxa"/>
        <w:tblInd w:w="-284" w:type="dxa"/>
        <w:tblLayout w:type="fixed"/>
        <w:tblLook w:val="01E0" w:firstRow="1" w:lastRow="1" w:firstColumn="1" w:lastColumn="1" w:noHBand="0" w:noVBand="0"/>
      </w:tblPr>
      <w:tblGrid>
        <w:gridCol w:w="1560"/>
        <w:gridCol w:w="8351"/>
      </w:tblGrid>
      <w:tr w:rsidR="00DA28A1" w:rsidRPr="00D25854" w14:paraId="6245B12D" w14:textId="77777777" w:rsidTr="00271041">
        <w:trPr>
          <w:trHeight w:val="1668"/>
        </w:trPr>
        <w:tc>
          <w:tcPr>
            <w:tcW w:w="1560" w:type="dxa"/>
            <w:shd w:val="clear" w:color="auto" w:fill="auto"/>
          </w:tcPr>
          <w:p w14:paraId="554A135D" w14:textId="77777777" w:rsidR="00DA28A1" w:rsidRPr="00D25854" w:rsidRDefault="00DA28A1" w:rsidP="009E5EFF">
            <w:pPr>
              <w:tabs>
                <w:tab w:val="clear" w:pos="907"/>
              </w:tabs>
              <w:spacing w:before="0"/>
              <w:jc w:val="center"/>
              <w:rPr>
                <w:b/>
                <w:sz w:val="36"/>
                <w:szCs w:val="28"/>
              </w:rPr>
            </w:pPr>
            <w:r>
              <w:rPr>
                <w:noProof/>
              </w:rPr>
              <w:drawing>
                <wp:inline distT="0" distB="0" distL="0" distR="0" wp14:anchorId="64D41033" wp14:editId="367E5DF4">
                  <wp:extent cx="752475" cy="1028700"/>
                  <wp:effectExtent l="0" t="0" r="9525"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1028700"/>
                          </a:xfrm>
                          <a:prstGeom prst="rect">
                            <a:avLst/>
                          </a:prstGeom>
                          <a:noFill/>
                          <a:ln>
                            <a:noFill/>
                          </a:ln>
                        </pic:spPr>
                      </pic:pic>
                    </a:graphicData>
                  </a:graphic>
                </wp:inline>
              </w:drawing>
            </w:r>
          </w:p>
        </w:tc>
        <w:tc>
          <w:tcPr>
            <w:tcW w:w="8351" w:type="dxa"/>
            <w:shd w:val="clear" w:color="auto" w:fill="auto"/>
          </w:tcPr>
          <w:p w14:paraId="15D5C83B" w14:textId="77777777" w:rsidR="00DA28A1" w:rsidRPr="00187C39" w:rsidRDefault="00DA28A1" w:rsidP="009E5EFF">
            <w:pPr>
              <w:spacing w:before="0"/>
              <w:ind w:left="-23"/>
              <w:jc w:val="center"/>
              <w:rPr>
                <w:b/>
                <w:color w:val="003296"/>
                <w:sz w:val="32"/>
                <w:szCs w:val="32"/>
              </w:rPr>
            </w:pPr>
            <w:r w:rsidRPr="00187C39">
              <w:rPr>
                <w:b/>
                <w:color w:val="003296"/>
                <w:sz w:val="32"/>
                <w:szCs w:val="32"/>
              </w:rPr>
              <w:t>TẬP ĐOÀN ĐIỆN LỰC VIỆT NAM</w:t>
            </w:r>
          </w:p>
          <w:p w14:paraId="456F330F" w14:textId="77777777" w:rsidR="00DA28A1" w:rsidRPr="00D25854" w:rsidRDefault="00DA28A1" w:rsidP="009E5EFF">
            <w:pPr>
              <w:tabs>
                <w:tab w:val="left" w:pos="476"/>
              </w:tabs>
              <w:spacing w:before="0"/>
              <w:ind w:left="-23"/>
              <w:rPr>
                <w:sz w:val="8"/>
                <w:szCs w:val="28"/>
              </w:rPr>
            </w:pPr>
            <w:r w:rsidRPr="00D25854">
              <w:rPr>
                <w:sz w:val="28"/>
                <w:szCs w:val="28"/>
              </w:rPr>
              <w:tab/>
            </w:r>
          </w:p>
          <w:p w14:paraId="5606A60F" w14:textId="77777777" w:rsidR="00DA28A1" w:rsidRPr="00D25854" w:rsidRDefault="00B51BC5" w:rsidP="009E5EFF">
            <w:pPr>
              <w:ind w:left="-23" w:right="113"/>
              <w:jc w:val="center"/>
              <w:rPr>
                <w:b/>
                <w:bCs/>
                <w:sz w:val="28"/>
                <w:szCs w:val="28"/>
              </w:rPr>
            </w:pPr>
            <w:r>
              <w:rPr>
                <w:b/>
                <w:bCs/>
                <w:sz w:val="28"/>
                <w:szCs w:val="28"/>
              </w:rPr>
              <w:t>THÔNG TIN</w:t>
            </w:r>
            <w:r w:rsidR="00DA28A1" w:rsidRPr="00D25854">
              <w:rPr>
                <w:b/>
                <w:bCs/>
                <w:sz w:val="28"/>
                <w:szCs w:val="28"/>
              </w:rPr>
              <w:t xml:space="preserve"> BÁO CHÍ</w:t>
            </w:r>
          </w:p>
          <w:p w14:paraId="581D5E98" w14:textId="454A60BF" w:rsidR="006C7DCF" w:rsidRPr="00187C39" w:rsidRDefault="00BA3368" w:rsidP="006C7DCF">
            <w:pPr>
              <w:spacing w:before="60"/>
              <w:ind w:left="-23"/>
              <w:jc w:val="center"/>
              <w:rPr>
                <w:b/>
                <w:bCs/>
                <w:sz w:val="28"/>
                <w:szCs w:val="28"/>
              </w:rPr>
            </w:pPr>
            <w:r>
              <w:rPr>
                <w:b/>
                <w:bCs/>
                <w:sz w:val="28"/>
                <w:szCs w:val="28"/>
              </w:rPr>
              <w:t>EVN ĐƯỢC TRAO GIẢI THƯỞNG</w:t>
            </w:r>
            <w:r w:rsidR="00406640">
              <w:rPr>
                <w:b/>
                <w:bCs/>
                <w:sz w:val="28"/>
                <w:szCs w:val="28"/>
              </w:rPr>
              <w:t xml:space="preserve"> </w:t>
            </w:r>
            <w:r w:rsidR="005D2005">
              <w:rPr>
                <w:b/>
                <w:bCs/>
                <w:sz w:val="28"/>
                <w:szCs w:val="28"/>
              </w:rPr>
              <w:t>“GIỌT HỒNG”</w:t>
            </w:r>
            <w:r w:rsidR="00271041">
              <w:rPr>
                <w:b/>
                <w:bCs/>
                <w:sz w:val="28"/>
                <w:szCs w:val="28"/>
              </w:rPr>
              <w:t xml:space="preserve"> NĂM 2020</w:t>
            </w:r>
            <w:r w:rsidR="005D2005">
              <w:rPr>
                <w:b/>
                <w:bCs/>
                <w:sz w:val="28"/>
                <w:szCs w:val="28"/>
              </w:rPr>
              <w:t xml:space="preserve"> </w:t>
            </w:r>
            <w:r w:rsidR="005D2005">
              <w:rPr>
                <w:b/>
                <w:bCs/>
                <w:sz w:val="28"/>
                <w:szCs w:val="28"/>
              </w:rPr>
              <w:t>DO ĐÃ CÓ THÀNH TÍCH XUẤT SẮC TRONG HOẠT ĐỘNG HIẾN MÁU TÌNH NGUYỆN</w:t>
            </w:r>
          </w:p>
          <w:p w14:paraId="447A4CA9" w14:textId="6A6366BF" w:rsidR="00DA28A1" w:rsidRPr="00187C39" w:rsidRDefault="00DA28A1" w:rsidP="009E5EFF">
            <w:pPr>
              <w:spacing w:before="60"/>
              <w:ind w:left="-23"/>
              <w:jc w:val="center"/>
              <w:rPr>
                <w:b/>
                <w:bCs/>
                <w:sz w:val="28"/>
                <w:szCs w:val="28"/>
              </w:rPr>
            </w:pPr>
          </w:p>
          <w:p w14:paraId="22DBB89A" w14:textId="77777777" w:rsidR="00DA28A1" w:rsidRPr="00187C39" w:rsidRDefault="00DA28A1" w:rsidP="009E5EFF">
            <w:pPr>
              <w:spacing w:before="0"/>
              <w:ind w:left="-23"/>
              <w:jc w:val="center"/>
              <w:rPr>
                <w:spacing w:val="-8"/>
                <w:sz w:val="14"/>
                <w:szCs w:val="14"/>
              </w:rPr>
            </w:pPr>
          </w:p>
        </w:tc>
      </w:tr>
    </w:tbl>
    <w:p w14:paraId="26AB0542" w14:textId="77777777" w:rsidR="00DA28A1" w:rsidRPr="00187C39" w:rsidRDefault="00DA28A1" w:rsidP="00DA28A1">
      <w:pPr>
        <w:tabs>
          <w:tab w:val="left" w:pos="864"/>
          <w:tab w:val="left" w:pos="990"/>
          <w:tab w:val="left" w:pos="1260"/>
        </w:tabs>
        <w:ind w:left="260" w:right="-5"/>
        <w:jc w:val="right"/>
        <w:rPr>
          <w:bCs/>
          <w:i/>
          <w:sz w:val="28"/>
          <w:szCs w:val="28"/>
          <w:lang w:val="vi-VN"/>
        </w:rPr>
      </w:pPr>
      <w:r w:rsidRPr="00187C39">
        <w:rPr>
          <w:bCs/>
          <w:i/>
          <w:sz w:val="28"/>
          <w:szCs w:val="28"/>
        </w:rPr>
        <w:t>Hà Nội, ngày</w:t>
      </w:r>
      <w:r w:rsidR="00A535A8" w:rsidRPr="00187C39">
        <w:rPr>
          <w:bCs/>
          <w:i/>
          <w:sz w:val="28"/>
          <w:szCs w:val="28"/>
        </w:rPr>
        <w:t xml:space="preserve"> </w:t>
      </w:r>
      <w:r w:rsidR="00390D64" w:rsidRPr="00187C39">
        <w:rPr>
          <w:bCs/>
          <w:i/>
          <w:sz w:val="28"/>
          <w:szCs w:val="28"/>
        </w:rPr>
        <w:t xml:space="preserve">29 </w:t>
      </w:r>
      <w:r w:rsidR="00B3003B" w:rsidRPr="00187C39">
        <w:rPr>
          <w:bCs/>
          <w:i/>
          <w:sz w:val="28"/>
          <w:szCs w:val="28"/>
        </w:rPr>
        <w:t xml:space="preserve">tháng </w:t>
      </w:r>
      <w:r w:rsidR="00390D64" w:rsidRPr="00187C39">
        <w:rPr>
          <w:bCs/>
          <w:i/>
          <w:sz w:val="28"/>
          <w:szCs w:val="28"/>
        </w:rPr>
        <w:t xml:space="preserve">12 </w:t>
      </w:r>
      <w:r w:rsidRPr="00187C39">
        <w:rPr>
          <w:bCs/>
          <w:i/>
          <w:sz w:val="28"/>
          <w:szCs w:val="28"/>
        </w:rPr>
        <w:t>năm 20</w:t>
      </w:r>
      <w:r w:rsidR="0001018F" w:rsidRPr="00187C39">
        <w:rPr>
          <w:bCs/>
          <w:i/>
          <w:sz w:val="28"/>
          <w:szCs w:val="28"/>
        </w:rPr>
        <w:t>20</w:t>
      </w:r>
    </w:p>
    <w:p w14:paraId="09F57CC3" w14:textId="77777777" w:rsidR="00DA28A1" w:rsidRPr="005448CE" w:rsidRDefault="00DA28A1" w:rsidP="00DA28A1">
      <w:pPr>
        <w:tabs>
          <w:tab w:val="left" w:pos="864"/>
          <w:tab w:val="left" w:pos="990"/>
          <w:tab w:val="left" w:pos="1260"/>
        </w:tabs>
        <w:spacing w:line="276" w:lineRule="auto"/>
        <w:ind w:left="260" w:right="72"/>
        <w:jc w:val="right"/>
        <w:rPr>
          <w:bCs/>
          <w:i/>
          <w:sz w:val="18"/>
        </w:rPr>
      </w:pPr>
    </w:p>
    <w:p w14:paraId="62A1CD84" w14:textId="7EE7FE9D" w:rsidR="00AB1050" w:rsidRDefault="00AB1050" w:rsidP="008928EA">
      <w:pPr>
        <w:tabs>
          <w:tab w:val="clear" w:pos="907"/>
        </w:tabs>
        <w:spacing w:before="60" w:after="20"/>
        <w:ind w:firstLine="720"/>
        <w:rPr>
          <w:rFonts w:eastAsia="Calibri"/>
          <w:sz w:val="28"/>
          <w:szCs w:val="28"/>
        </w:rPr>
      </w:pPr>
      <w:r w:rsidRPr="00F11B6B">
        <w:rPr>
          <w:rFonts w:eastAsia="Calibri"/>
          <w:sz w:val="28"/>
          <w:szCs w:val="28"/>
        </w:rPr>
        <w:t xml:space="preserve">Ngày </w:t>
      </w:r>
      <w:r w:rsidRPr="00F11B6B">
        <w:rPr>
          <w:rFonts w:eastAsia="Calibri"/>
          <w:sz w:val="28"/>
          <w:szCs w:val="28"/>
        </w:rPr>
        <w:t>29</w:t>
      </w:r>
      <w:r w:rsidRPr="00F11B6B">
        <w:rPr>
          <w:rFonts w:eastAsia="Calibri"/>
          <w:sz w:val="28"/>
          <w:szCs w:val="28"/>
        </w:rPr>
        <w:t>/12</w:t>
      </w:r>
      <w:r w:rsidRPr="00F11B6B">
        <w:rPr>
          <w:rFonts w:eastAsia="Calibri"/>
          <w:sz w:val="28"/>
          <w:szCs w:val="28"/>
        </w:rPr>
        <w:t>/2020</w:t>
      </w:r>
      <w:r w:rsidRPr="00F11B6B">
        <w:rPr>
          <w:rFonts w:eastAsia="Calibri"/>
          <w:sz w:val="28"/>
          <w:szCs w:val="28"/>
        </w:rPr>
        <w:t xml:space="preserve"> tại Hà Nội, Viện Huyết học – Truyền máu Trung ương tổ chức Lễ trao Giải thưởng "Giọt hồng" và Gặp mặt nhà lãnh đạo, nhà quản lý lần thứ X</w:t>
      </w:r>
      <w:r w:rsidR="008928EA" w:rsidRPr="00F11B6B">
        <w:rPr>
          <w:rFonts w:eastAsia="Calibri"/>
          <w:sz w:val="28"/>
          <w:szCs w:val="28"/>
        </w:rPr>
        <w:t>I</w:t>
      </w:r>
      <w:r w:rsidRPr="00F11B6B">
        <w:rPr>
          <w:rFonts w:eastAsia="Calibri"/>
          <w:sz w:val="28"/>
          <w:szCs w:val="28"/>
        </w:rPr>
        <w:t>II năm 20</w:t>
      </w:r>
      <w:r w:rsidR="008928EA" w:rsidRPr="00F11B6B">
        <w:rPr>
          <w:rFonts w:eastAsia="Calibri"/>
          <w:sz w:val="28"/>
          <w:szCs w:val="28"/>
        </w:rPr>
        <w:t>20</w:t>
      </w:r>
      <w:r w:rsidRPr="00F11B6B">
        <w:rPr>
          <w:rFonts w:eastAsia="Calibri"/>
          <w:sz w:val="28"/>
          <w:szCs w:val="28"/>
        </w:rPr>
        <w:t>.</w:t>
      </w:r>
      <w:r w:rsidR="00F11B6B">
        <w:rPr>
          <w:rFonts w:eastAsia="Calibri"/>
          <w:sz w:val="28"/>
          <w:szCs w:val="28"/>
        </w:rPr>
        <w:t xml:space="preserve"> </w:t>
      </w:r>
      <w:r w:rsidR="00793038" w:rsidRPr="00F11B6B">
        <w:rPr>
          <w:rFonts w:eastAsia="Calibri"/>
          <w:sz w:val="28"/>
          <w:szCs w:val="28"/>
        </w:rPr>
        <w:t>Giải thưởng “Giọt hồng” do Viện Huyết học - Truyền máu Trung ương xét tặng và trao giải từ năm 2008 nhằm tri ân, ghi nhận và tôn vinh những tập thể, cá nhân có đóng góp tiêu biểu hằng năm trong công tác tổ chức hiến máu, phát triển và duy trì nguồn người hiến máu ổn định, an toàn.</w:t>
      </w:r>
      <w:r w:rsidR="00AA4703" w:rsidRPr="00F11B6B">
        <w:rPr>
          <w:rFonts w:eastAsia="Calibri"/>
          <w:sz w:val="28"/>
          <w:szCs w:val="28"/>
        </w:rPr>
        <w:t xml:space="preserve"> Tại buổi Lễ, Tập đoàn Điện lực Việt Nam</w:t>
      </w:r>
      <w:r w:rsidR="00BF1D7C">
        <w:rPr>
          <w:rFonts w:eastAsia="Calibri"/>
          <w:sz w:val="28"/>
          <w:szCs w:val="28"/>
        </w:rPr>
        <w:t xml:space="preserve"> (EVN)</w:t>
      </w:r>
      <w:r w:rsidR="00AA4703" w:rsidRPr="00F11B6B">
        <w:rPr>
          <w:rFonts w:eastAsia="Calibri"/>
          <w:sz w:val="28"/>
          <w:szCs w:val="28"/>
        </w:rPr>
        <w:t xml:space="preserve"> đã vinh dự</w:t>
      </w:r>
      <w:r w:rsidR="00BF1D7C">
        <w:rPr>
          <w:rFonts w:eastAsia="Calibri"/>
          <w:sz w:val="28"/>
          <w:szCs w:val="28"/>
        </w:rPr>
        <w:t xml:space="preserve"> được nhận Bằng khen của Bộ Y tế</w:t>
      </w:r>
      <w:r w:rsidR="003131B6">
        <w:rPr>
          <w:rFonts w:eastAsia="Calibri"/>
          <w:sz w:val="28"/>
          <w:szCs w:val="28"/>
        </w:rPr>
        <w:t xml:space="preserve"> và</w:t>
      </w:r>
      <w:bookmarkStart w:id="0" w:name="_GoBack"/>
      <w:bookmarkEnd w:id="0"/>
      <w:r w:rsidR="00AA4703" w:rsidRPr="00F11B6B">
        <w:rPr>
          <w:rFonts w:eastAsia="Calibri"/>
          <w:sz w:val="28"/>
          <w:szCs w:val="28"/>
        </w:rPr>
        <w:t xml:space="preserve"> </w:t>
      </w:r>
      <w:r w:rsidR="00EA5D8D" w:rsidRPr="00F11B6B">
        <w:rPr>
          <w:rFonts w:eastAsia="Calibri"/>
          <w:sz w:val="28"/>
          <w:szCs w:val="28"/>
        </w:rPr>
        <w:t xml:space="preserve">được </w:t>
      </w:r>
      <w:r w:rsidR="00EA5D8D" w:rsidRPr="00F11B6B">
        <w:rPr>
          <w:rFonts w:eastAsia="Calibri"/>
          <w:sz w:val="28"/>
          <w:szCs w:val="28"/>
        </w:rPr>
        <w:t xml:space="preserve">trao Giải thưởng "Giọt hồng" </w:t>
      </w:r>
      <w:r w:rsidR="00197A6E" w:rsidRPr="00F11B6B">
        <w:rPr>
          <w:rFonts w:eastAsia="Calibri"/>
          <w:sz w:val="28"/>
          <w:szCs w:val="28"/>
        </w:rPr>
        <w:t>năm 2020</w:t>
      </w:r>
      <w:r w:rsidR="00197A6E">
        <w:rPr>
          <w:rFonts w:eastAsia="Calibri"/>
          <w:sz w:val="28"/>
          <w:szCs w:val="28"/>
        </w:rPr>
        <w:t xml:space="preserve"> </w:t>
      </w:r>
      <w:r w:rsidR="00EA5D8D" w:rsidRPr="00F11B6B">
        <w:rPr>
          <w:rFonts w:eastAsia="Calibri"/>
          <w:sz w:val="28"/>
          <w:szCs w:val="28"/>
        </w:rPr>
        <w:t>đối với danh hiệu Tập thể xuất sắc.</w:t>
      </w:r>
    </w:p>
    <w:p w14:paraId="6ED6BA7B" w14:textId="25D27559" w:rsidR="008773EB" w:rsidRDefault="00C90F3A" w:rsidP="00793038">
      <w:pPr>
        <w:tabs>
          <w:tab w:val="clear" w:pos="907"/>
        </w:tabs>
        <w:spacing w:before="60" w:after="20"/>
        <w:ind w:firstLine="720"/>
        <w:rPr>
          <w:rFonts w:eastAsia="Calibri"/>
          <w:sz w:val="28"/>
          <w:szCs w:val="28"/>
        </w:rPr>
      </w:pPr>
      <w:r>
        <w:rPr>
          <w:rFonts w:eastAsia="Calibri"/>
          <w:sz w:val="28"/>
          <w:szCs w:val="28"/>
        </w:rPr>
        <w:t xml:space="preserve">Trong thời gian vừa qua, </w:t>
      </w:r>
      <w:r w:rsidR="006A6B48">
        <w:rPr>
          <w:rFonts w:eastAsia="Calibri"/>
          <w:sz w:val="28"/>
          <w:szCs w:val="28"/>
        </w:rPr>
        <w:t>b</w:t>
      </w:r>
      <w:r w:rsidR="00036AF6">
        <w:rPr>
          <w:rFonts w:eastAsia="Calibri"/>
          <w:sz w:val="28"/>
          <w:szCs w:val="28"/>
        </w:rPr>
        <w:t>ên cạnh</w:t>
      </w:r>
      <w:r w:rsidR="00BA55CA">
        <w:rPr>
          <w:rFonts w:eastAsia="Calibri"/>
          <w:sz w:val="28"/>
          <w:szCs w:val="28"/>
        </w:rPr>
        <w:t xml:space="preserve"> việc</w:t>
      </w:r>
      <w:r w:rsidR="00036AF6">
        <w:rPr>
          <w:rFonts w:eastAsia="Calibri"/>
          <w:sz w:val="28"/>
          <w:szCs w:val="28"/>
        </w:rPr>
        <w:t xml:space="preserve"> hoàn thành tốt nhiệm vụ đảm bảo cung cấp điện phục vụ phát triển kinh tế xã hội của đất nước</w:t>
      </w:r>
      <w:r>
        <w:rPr>
          <w:rFonts w:eastAsia="Calibri"/>
          <w:sz w:val="28"/>
          <w:szCs w:val="28"/>
        </w:rPr>
        <w:t xml:space="preserve"> và sinh hoạt của </w:t>
      </w:r>
      <w:r w:rsidR="00BA55CA">
        <w:rPr>
          <w:rFonts w:eastAsia="Calibri"/>
          <w:sz w:val="28"/>
          <w:szCs w:val="28"/>
        </w:rPr>
        <w:t>n</w:t>
      </w:r>
      <w:r>
        <w:rPr>
          <w:rFonts w:eastAsia="Calibri"/>
          <w:sz w:val="28"/>
          <w:szCs w:val="28"/>
        </w:rPr>
        <w:t>hân dân</w:t>
      </w:r>
      <w:r w:rsidR="00BA55CA">
        <w:rPr>
          <w:rFonts w:eastAsia="Calibri"/>
          <w:sz w:val="28"/>
          <w:szCs w:val="28"/>
        </w:rPr>
        <w:t xml:space="preserve">, </w:t>
      </w:r>
      <w:r w:rsidR="006C77DD">
        <w:rPr>
          <w:rFonts w:eastAsia="Calibri"/>
          <w:sz w:val="28"/>
          <w:szCs w:val="28"/>
        </w:rPr>
        <w:t xml:space="preserve">Tập đoàn Điện lực Việt Nam luôn quan tâm triển khai thực hiện nhiều hoạt động an sinh xã hội có ý nghĩa thiết thực. </w:t>
      </w:r>
      <w:r w:rsidR="001B393A">
        <w:rPr>
          <w:rFonts w:eastAsia="Calibri"/>
          <w:sz w:val="28"/>
          <w:szCs w:val="28"/>
        </w:rPr>
        <w:t>Trong đó, chương trình hiến máu tình nguyện Tuần lễ hồng là hoạt động được EVN tổ chức định kỳ hàng năm</w:t>
      </w:r>
      <w:r w:rsidR="0006531A">
        <w:rPr>
          <w:rFonts w:eastAsia="Calibri"/>
          <w:sz w:val="28"/>
          <w:szCs w:val="28"/>
        </w:rPr>
        <w:t xml:space="preserve"> với thông điệp </w:t>
      </w:r>
      <w:r w:rsidR="0006531A" w:rsidRPr="000A5D6E">
        <w:rPr>
          <w:rFonts w:eastAsia="Calibri"/>
          <w:b/>
          <w:bCs/>
          <w:i/>
          <w:iCs/>
          <w:sz w:val="28"/>
          <w:szCs w:val="28"/>
        </w:rPr>
        <w:t>“Vạn trái tim – Một tấm lòng”</w:t>
      </w:r>
      <w:r w:rsidR="00456F1B">
        <w:rPr>
          <w:rFonts w:eastAsia="Calibri"/>
          <w:sz w:val="28"/>
          <w:szCs w:val="28"/>
        </w:rPr>
        <w:t xml:space="preserve">, </w:t>
      </w:r>
      <w:r w:rsidR="0006531A">
        <w:rPr>
          <w:rFonts w:eastAsia="Calibri"/>
          <w:sz w:val="28"/>
          <w:szCs w:val="28"/>
        </w:rPr>
        <w:t xml:space="preserve">với sự tham gia của hàng vạn cán bộ nhân viên và người lao động của </w:t>
      </w:r>
      <w:r w:rsidR="00EB7BA6">
        <w:rPr>
          <w:rFonts w:eastAsia="Calibri"/>
          <w:sz w:val="28"/>
          <w:szCs w:val="28"/>
        </w:rPr>
        <w:t xml:space="preserve">Tập đoàn và các đơn vị thuộc EVN trên khắp mọi miền đất nước. </w:t>
      </w:r>
      <w:r w:rsidR="000A5D6E">
        <w:rPr>
          <w:rFonts w:eastAsia="Calibri"/>
          <w:sz w:val="28"/>
          <w:szCs w:val="28"/>
        </w:rPr>
        <w:t xml:space="preserve">Năm 2020 cũng là năm thứ 6 liên tiếp </w:t>
      </w:r>
      <w:r w:rsidR="00D30907">
        <w:rPr>
          <w:rFonts w:eastAsia="Calibri"/>
          <w:sz w:val="28"/>
          <w:szCs w:val="28"/>
        </w:rPr>
        <w:t>EVN và các đơn vị triển khai chương trình này.</w:t>
      </w:r>
    </w:p>
    <w:p w14:paraId="29BFF8C4" w14:textId="7705D707" w:rsidR="00341A0A" w:rsidRPr="00187C39" w:rsidRDefault="000E24C5" w:rsidP="00793038">
      <w:pPr>
        <w:tabs>
          <w:tab w:val="clear" w:pos="907"/>
        </w:tabs>
        <w:spacing w:before="60" w:after="20"/>
        <w:ind w:firstLine="720"/>
        <w:rPr>
          <w:rFonts w:eastAsia="Calibri"/>
          <w:sz w:val="28"/>
          <w:szCs w:val="28"/>
          <w:lang w:val="en-AU"/>
        </w:rPr>
      </w:pPr>
      <w:r>
        <w:rPr>
          <w:rFonts w:eastAsia="Calibri"/>
          <w:sz w:val="28"/>
          <w:szCs w:val="28"/>
        </w:rPr>
        <w:t>Trong tuần t</w:t>
      </w:r>
      <w:r w:rsidR="00C23AE0" w:rsidRPr="00187C39">
        <w:rPr>
          <w:rFonts w:eastAsia="Calibri"/>
          <w:sz w:val="28"/>
          <w:szCs w:val="28"/>
        </w:rPr>
        <w:t>ừ ngày</w:t>
      </w:r>
      <w:r w:rsidR="00C23AE0" w:rsidRPr="00187C39">
        <w:rPr>
          <w:rFonts w:eastAsia="Calibri"/>
          <w:i/>
          <w:sz w:val="28"/>
          <w:szCs w:val="28"/>
        </w:rPr>
        <w:t xml:space="preserve"> </w:t>
      </w:r>
      <w:r w:rsidR="0052272C" w:rsidRPr="00187C39">
        <w:rPr>
          <w:rFonts w:eastAsia="Calibri"/>
          <w:sz w:val="28"/>
          <w:szCs w:val="28"/>
        </w:rPr>
        <w:t>07</w:t>
      </w:r>
      <w:r w:rsidR="00223375" w:rsidRPr="00187C39">
        <w:rPr>
          <w:rFonts w:eastAsia="Calibri"/>
          <w:sz w:val="28"/>
          <w:szCs w:val="28"/>
        </w:rPr>
        <w:t xml:space="preserve"> – </w:t>
      </w:r>
      <w:r w:rsidR="0052272C" w:rsidRPr="00187C39">
        <w:rPr>
          <w:rFonts w:eastAsia="Calibri"/>
          <w:sz w:val="28"/>
          <w:szCs w:val="28"/>
        </w:rPr>
        <w:t>13</w:t>
      </w:r>
      <w:r w:rsidR="00A535A8" w:rsidRPr="00187C39">
        <w:rPr>
          <w:rFonts w:eastAsia="Calibri"/>
          <w:sz w:val="28"/>
          <w:szCs w:val="28"/>
        </w:rPr>
        <w:t>/12</w:t>
      </w:r>
      <w:r w:rsidR="00BB0947" w:rsidRPr="00187C39">
        <w:rPr>
          <w:rFonts w:eastAsia="Calibri"/>
          <w:sz w:val="28"/>
          <w:szCs w:val="28"/>
        </w:rPr>
        <w:t>/20</w:t>
      </w:r>
      <w:r w:rsidR="0052272C" w:rsidRPr="00187C39">
        <w:rPr>
          <w:rFonts w:eastAsia="Calibri"/>
          <w:sz w:val="28"/>
          <w:szCs w:val="28"/>
        </w:rPr>
        <w:t>20</w:t>
      </w:r>
      <w:r>
        <w:rPr>
          <w:rFonts w:eastAsia="Calibri"/>
          <w:sz w:val="28"/>
          <w:szCs w:val="28"/>
        </w:rPr>
        <w:t xml:space="preserve"> vừa qua,</w:t>
      </w:r>
      <w:r w:rsidR="00C23AE0" w:rsidRPr="00187C39">
        <w:rPr>
          <w:rFonts w:eastAsia="Calibri"/>
          <w:sz w:val="28"/>
          <w:szCs w:val="28"/>
        </w:rPr>
        <w:t xml:space="preserve"> </w:t>
      </w:r>
      <w:r w:rsidR="00DC4138" w:rsidRPr="00187C39">
        <w:rPr>
          <w:rFonts w:eastAsia="Calibri"/>
          <w:sz w:val="28"/>
          <w:szCs w:val="28"/>
          <w:lang w:val="vi-VN"/>
        </w:rPr>
        <w:t xml:space="preserve">Tập </w:t>
      </w:r>
      <w:r w:rsidR="00DC4138" w:rsidRPr="00187C39">
        <w:rPr>
          <w:rFonts w:eastAsia="Calibri"/>
          <w:sz w:val="28"/>
          <w:szCs w:val="28"/>
        </w:rPr>
        <w:t>đ</w:t>
      </w:r>
      <w:r w:rsidR="00DC4138" w:rsidRPr="00187C39">
        <w:rPr>
          <w:rFonts w:eastAsia="Calibri"/>
          <w:sz w:val="28"/>
          <w:szCs w:val="28"/>
          <w:lang w:val="vi-VN"/>
        </w:rPr>
        <w:t>oàn Điện lực Việt Nam (EVN)</w:t>
      </w:r>
      <w:r w:rsidR="008953AA">
        <w:rPr>
          <w:rFonts w:eastAsia="Calibri"/>
          <w:sz w:val="28"/>
          <w:szCs w:val="28"/>
        </w:rPr>
        <w:t xml:space="preserve"> đã</w:t>
      </w:r>
      <w:r w:rsidR="00DC4138" w:rsidRPr="00187C39">
        <w:rPr>
          <w:rFonts w:eastAsia="Calibri"/>
          <w:sz w:val="28"/>
          <w:szCs w:val="28"/>
        </w:rPr>
        <w:t xml:space="preserve"> phối hợp cùng Viện Huyết học - Truyề</w:t>
      </w:r>
      <w:r w:rsidR="001817F7" w:rsidRPr="00187C39">
        <w:rPr>
          <w:rFonts w:eastAsia="Calibri"/>
          <w:sz w:val="28"/>
          <w:szCs w:val="28"/>
        </w:rPr>
        <w:t>n máu Trung ương (NIHBT)</w:t>
      </w:r>
      <w:r w:rsidR="00335845" w:rsidRPr="00187C39">
        <w:rPr>
          <w:rFonts w:eastAsia="Calibri"/>
          <w:sz w:val="28"/>
          <w:szCs w:val="28"/>
          <w:lang w:val="vi-VN"/>
        </w:rPr>
        <w:t xml:space="preserve"> đã</w:t>
      </w:r>
      <w:r w:rsidR="00335845" w:rsidRPr="00187C39">
        <w:rPr>
          <w:rFonts w:eastAsia="Calibri"/>
          <w:sz w:val="28"/>
          <w:szCs w:val="28"/>
        </w:rPr>
        <w:t xml:space="preserve"> tổ chức thành công </w:t>
      </w:r>
      <w:r w:rsidR="00DC4138" w:rsidRPr="00187C39">
        <w:rPr>
          <w:rFonts w:eastAsia="Calibri"/>
          <w:sz w:val="28"/>
          <w:szCs w:val="28"/>
          <w:lang w:val="vi-VN"/>
        </w:rPr>
        <w:t>Tuần lễ hồng EVN</w:t>
      </w:r>
      <w:r w:rsidR="00A535A8" w:rsidRPr="00187C39">
        <w:rPr>
          <w:rFonts w:eastAsia="Calibri"/>
          <w:sz w:val="28"/>
          <w:szCs w:val="28"/>
        </w:rPr>
        <w:t xml:space="preserve"> lầ</w:t>
      </w:r>
      <w:r w:rsidR="00BB0947" w:rsidRPr="00187C39">
        <w:rPr>
          <w:rFonts w:eastAsia="Calibri"/>
          <w:sz w:val="28"/>
          <w:szCs w:val="28"/>
        </w:rPr>
        <w:t>n</w:t>
      </w:r>
      <w:r w:rsidR="006F246A" w:rsidRPr="00187C39">
        <w:rPr>
          <w:rFonts w:eastAsia="Calibri"/>
          <w:sz w:val="28"/>
          <w:szCs w:val="28"/>
        </w:rPr>
        <w:t xml:space="preserve"> thứ </w:t>
      </w:r>
      <w:r w:rsidR="00BB0947" w:rsidRPr="00187C39">
        <w:rPr>
          <w:rFonts w:eastAsia="Calibri"/>
          <w:sz w:val="28"/>
          <w:szCs w:val="28"/>
        </w:rPr>
        <w:t>V</w:t>
      </w:r>
      <w:r w:rsidR="00C432C3" w:rsidRPr="00187C39">
        <w:rPr>
          <w:rFonts w:eastAsia="Calibri"/>
          <w:sz w:val="28"/>
          <w:szCs w:val="28"/>
        </w:rPr>
        <w:t>I</w:t>
      </w:r>
      <w:r w:rsidR="008953AA">
        <w:rPr>
          <w:rFonts w:eastAsia="Calibri"/>
          <w:sz w:val="28"/>
          <w:szCs w:val="28"/>
        </w:rPr>
        <w:t xml:space="preserve"> với chủ đề </w:t>
      </w:r>
      <w:r w:rsidR="00C432C3" w:rsidRPr="00187C39">
        <w:rPr>
          <w:rFonts w:asciiTheme="majorHAnsi" w:eastAsia="Calibri" w:hAnsiTheme="majorHAnsi" w:cstheme="majorHAnsi"/>
          <w:bCs/>
          <w:iCs/>
          <w:sz w:val="28"/>
          <w:szCs w:val="28"/>
          <w:lang w:val="en-AU"/>
        </w:rPr>
        <w:t xml:space="preserve">năm </w:t>
      </w:r>
      <w:r w:rsidR="008953AA">
        <w:rPr>
          <w:rFonts w:asciiTheme="majorHAnsi" w:eastAsia="Calibri" w:hAnsiTheme="majorHAnsi" w:cstheme="majorHAnsi"/>
          <w:bCs/>
          <w:iCs/>
          <w:sz w:val="28"/>
          <w:szCs w:val="28"/>
          <w:lang w:val="en-AU"/>
        </w:rPr>
        <w:t>2020</w:t>
      </w:r>
      <w:r w:rsidR="00C432C3" w:rsidRPr="00187C39">
        <w:rPr>
          <w:rFonts w:asciiTheme="majorHAnsi" w:eastAsia="Calibri" w:hAnsiTheme="majorHAnsi" w:cstheme="majorHAnsi"/>
          <w:bCs/>
          <w:iCs/>
          <w:sz w:val="28"/>
          <w:szCs w:val="28"/>
          <w:lang w:val="en-AU"/>
        </w:rPr>
        <w:t xml:space="preserve"> là</w:t>
      </w:r>
      <w:r w:rsidR="00C432C3" w:rsidRPr="00187C39">
        <w:rPr>
          <w:rFonts w:asciiTheme="majorHAnsi" w:eastAsia="Calibri" w:hAnsiTheme="majorHAnsi" w:cstheme="majorHAnsi"/>
          <w:b/>
          <w:i/>
          <w:sz w:val="28"/>
          <w:szCs w:val="28"/>
          <w:lang w:val="en-AU"/>
        </w:rPr>
        <w:t xml:space="preserve"> Lan tỏa yêu thương</w:t>
      </w:r>
      <w:r w:rsidR="00335845" w:rsidRPr="00187C39">
        <w:rPr>
          <w:rFonts w:eastAsia="Calibri"/>
          <w:i/>
          <w:sz w:val="28"/>
          <w:szCs w:val="28"/>
        </w:rPr>
        <w:t>.</w:t>
      </w:r>
      <w:r w:rsidR="00EB2F11">
        <w:rPr>
          <w:rFonts w:eastAsia="Calibri"/>
          <w:i/>
          <w:sz w:val="28"/>
          <w:szCs w:val="28"/>
        </w:rPr>
        <w:t xml:space="preserve"> </w:t>
      </w:r>
      <w:r w:rsidR="00341A0A" w:rsidRPr="00187C39">
        <w:rPr>
          <w:rFonts w:eastAsia="Calibri"/>
          <w:sz w:val="28"/>
          <w:szCs w:val="28"/>
          <w:lang w:val="en-AU"/>
        </w:rPr>
        <w:t xml:space="preserve">Đây cũng là một trong những hoạt động quan trọng </w:t>
      </w:r>
      <w:r w:rsidR="00F07825" w:rsidRPr="00187C39">
        <w:rPr>
          <w:rFonts w:eastAsia="Calibri"/>
          <w:sz w:val="28"/>
          <w:szCs w:val="28"/>
          <w:lang w:val="en-AU"/>
        </w:rPr>
        <w:t>chào mừng Ngày</w:t>
      </w:r>
      <w:r w:rsidR="00341A0A" w:rsidRPr="00187C39">
        <w:rPr>
          <w:rFonts w:eastAsia="Calibri"/>
          <w:sz w:val="28"/>
          <w:szCs w:val="28"/>
          <w:lang w:val="en-AU"/>
        </w:rPr>
        <w:t xml:space="preserve"> truyền thống ngành Điện lực Việ</w:t>
      </w:r>
      <w:r w:rsidR="00BB0947" w:rsidRPr="00187C39">
        <w:rPr>
          <w:rFonts w:eastAsia="Calibri"/>
          <w:sz w:val="28"/>
          <w:szCs w:val="28"/>
          <w:lang w:val="en-AU"/>
        </w:rPr>
        <w:t>t Nam (21/12/1954-21/12/20</w:t>
      </w:r>
      <w:r w:rsidR="00C432C3" w:rsidRPr="00187C39">
        <w:rPr>
          <w:rFonts w:eastAsia="Calibri"/>
          <w:sz w:val="28"/>
          <w:szCs w:val="28"/>
          <w:lang w:val="en-AU"/>
        </w:rPr>
        <w:t>20</w:t>
      </w:r>
      <w:r w:rsidR="00341A0A" w:rsidRPr="00187C39">
        <w:rPr>
          <w:rFonts w:eastAsia="Calibri"/>
          <w:sz w:val="28"/>
          <w:szCs w:val="28"/>
          <w:lang w:val="en-AU"/>
        </w:rPr>
        <w:t>), đồng thời cũng tích cực hưởng ứng thực hiện chương trình “Tháng tri ân Khách hàng</w:t>
      </w:r>
      <w:r w:rsidR="00BB0947" w:rsidRPr="00187C39">
        <w:rPr>
          <w:rFonts w:eastAsia="Calibri"/>
          <w:sz w:val="28"/>
          <w:szCs w:val="28"/>
          <w:lang w:val="en-AU"/>
        </w:rPr>
        <w:t xml:space="preserve"> – 12/20</w:t>
      </w:r>
      <w:r w:rsidR="00776BCA" w:rsidRPr="00187C39">
        <w:rPr>
          <w:rFonts w:eastAsia="Calibri"/>
          <w:sz w:val="28"/>
          <w:szCs w:val="28"/>
          <w:lang w:val="en-AU"/>
        </w:rPr>
        <w:t>20</w:t>
      </w:r>
      <w:r w:rsidR="00341A0A" w:rsidRPr="00187C39">
        <w:rPr>
          <w:rFonts w:eastAsia="Calibri"/>
          <w:sz w:val="28"/>
          <w:szCs w:val="28"/>
          <w:lang w:val="en-AU"/>
        </w:rPr>
        <w:t>” của EVN.</w:t>
      </w:r>
    </w:p>
    <w:p w14:paraId="46F7CCD1" w14:textId="7E866F49" w:rsidR="00B51BC5" w:rsidRPr="00187C39" w:rsidRDefault="00187C39" w:rsidP="00187C39">
      <w:pPr>
        <w:tabs>
          <w:tab w:val="clear" w:pos="907"/>
        </w:tabs>
        <w:spacing w:before="60" w:after="20"/>
        <w:rPr>
          <w:rFonts w:eastAsia="Calibri"/>
          <w:sz w:val="28"/>
          <w:szCs w:val="28"/>
        </w:rPr>
      </w:pPr>
      <w:r>
        <w:rPr>
          <w:rFonts w:eastAsia="Calibri"/>
          <w:sz w:val="28"/>
          <w:szCs w:val="28"/>
        </w:rPr>
        <w:tab/>
      </w:r>
      <w:r w:rsidR="0091126B" w:rsidRPr="00187C39">
        <w:rPr>
          <w:rFonts w:eastAsia="Calibri"/>
          <w:sz w:val="28"/>
          <w:szCs w:val="28"/>
        </w:rPr>
        <w:t>C</w:t>
      </w:r>
      <w:r w:rsidR="00C23AE0" w:rsidRPr="00187C39">
        <w:rPr>
          <w:rFonts w:eastAsia="Calibri"/>
          <w:sz w:val="28"/>
          <w:szCs w:val="28"/>
        </w:rPr>
        <w:t>hương trình</w:t>
      </w:r>
      <w:r w:rsidR="007E45F4">
        <w:rPr>
          <w:rFonts w:eastAsia="Calibri"/>
          <w:sz w:val="28"/>
          <w:szCs w:val="28"/>
        </w:rPr>
        <w:t xml:space="preserve"> Tuần lễ hồng </w:t>
      </w:r>
      <w:r w:rsidR="00091493">
        <w:rPr>
          <w:rFonts w:eastAsia="Calibri"/>
          <w:sz w:val="28"/>
          <w:szCs w:val="28"/>
        </w:rPr>
        <w:t>năm 2020</w:t>
      </w:r>
      <w:r w:rsidR="0091126B" w:rsidRPr="00187C39">
        <w:rPr>
          <w:rFonts w:eastAsia="Calibri"/>
          <w:sz w:val="28"/>
          <w:szCs w:val="28"/>
        </w:rPr>
        <w:t xml:space="preserve"> được phát động trong bối cảnh</w:t>
      </w:r>
      <w:r w:rsidR="002C213F">
        <w:rPr>
          <w:rFonts w:eastAsia="Calibri"/>
          <w:sz w:val="28"/>
          <w:szCs w:val="28"/>
        </w:rPr>
        <w:t xml:space="preserve"> có nhiều diễn biến phức tạp của dịch bệnh COVID-19, </w:t>
      </w:r>
      <w:r w:rsidR="0091126B" w:rsidRPr="00187C39">
        <w:rPr>
          <w:rFonts w:asciiTheme="majorHAnsi" w:eastAsia="Calibri" w:hAnsiTheme="majorHAnsi" w:cstheme="majorHAnsi"/>
          <w:sz w:val="28"/>
          <w:szCs w:val="28"/>
          <w:lang w:val="en-AU"/>
        </w:rPr>
        <w:t>thiên tai,</w:t>
      </w:r>
      <w:r w:rsidR="002C213F">
        <w:rPr>
          <w:rFonts w:asciiTheme="majorHAnsi" w:eastAsia="Calibri" w:hAnsiTheme="majorHAnsi" w:cstheme="majorHAnsi"/>
          <w:sz w:val="28"/>
          <w:szCs w:val="28"/>
          <w:lang w:val="en-AU"/>
        </w:rPr>
        <w:t xml:space="preserve"> bão lụt </w:t>
      </w:r>
      <w:r w:rsidR="0091126B" w:rsidRPr="00187C39">
        <w:rPr>
          <w:rFonts w:asciiTheme="majorHAnsi" w:eastAsia="Calibri" w:hAnsiTheme="majorHAnsi" w:cstheme="majorHAnsi"/>
          <w:sz w:val="28"/>
          <w:szCs w:val="28"/>
          <w:lang w:val="en-AU"/>
        </w:rPr>
        <w:t>khiến kinh tế - xã hội</w:t>
      </w:r>
      <w:r w:rsidR="007E45F4">
        <w:rPr>
          <w:rFonts w:asciiTheme="majorHAnsi" w:eastAsia="Calibri" w:hAnsiTheme="majorHAnsi" w:cstheme="majorHAnsi"/>
          <w:sz w:val="28"/>
          <w:szCs w:val="28"/>
          <w:lang w:val="en-AU"/>
        </w:rPr>
        <w:t xml:space="preserve"> và cuộc sống người dân</w:t>
      </w:r>
      <w:r w:rsidR="0091126B" w:rsidRPr="00187C39">
        <w:rPr>
          <w:rFonts w:asciiTheme="majorHAnsi" w:eastAsia="Calibri" w:hAnsiTheme="majorHAnsi" w:cstheme="majorHAnsi"/>
          <w:sz w:val="28"/>
          <w:szCs w:val="28"/>
          <w:lang w:val="en-AU"/>
        </w:rPr>
        <w:t xml:space="preserve"> bị ảnh hưởng nghiêm trọng</w:t>
      </w:r>
      <w:r w:rsidR="0091126B" w:rsidRPr="00187C39">
        <w:rPr>
          <w:rFonts w:eastAsia="Calibri"/>
          <w:sz w:val="28"/>
          <w:szCs w:val="28"/>
        </w:rPr>
        <w:t xml:space="preserve">. </w:t>
      </w:r>
      <w:r w:rsidR="003B3350">
        <w:rPr>
          <w:rFonts w:eastAsia="Calibri"/>
          <w:sz w:val="28"/>
          <w:szCs w:val="28"/>
        </w:rPr>
        <w:t>Mặc</w:t>
      </w:r>
      <w:r w:rsidR="00B77FEA">
        <w:rPr>
          <w:rFonts w:eastAsia="Calibri"/>
          <w:sz w:val="28"/>
          <w:szCs w:val="28"/>
        </w:rPr>
        <w:t xml:space="preserve"> d</w:t>
      </w:r>
      <w:r w:rsidR="0091126B" w:rsidRPr="00187C39">
        <w:rPr>
          <w:rFonts w:eastAsia="Calibri"/>
          <w:sz w:val="28"/>
          <w:szCs w:val="28"/>
        </w:rPr>
        <w:t>ù vậy,</w:t>
      </w:r>
      <w:r w:rsidR="00B77FEA">
        <w:rPr>
          <w:rFonts w:eastAsia="Calibri"/>
          <w:sz w:val="28"/>
          <w:szCs w:val="28"/>
        </w:rPr>
        <w:t xml:space="preserve"> chương trình Tuần lễ hồng năm 2020</w:t>
      </w:r>
      <w:r w:rsidR="0091126B" w:rsidRPr="00187C39">
        <w:rPr>
          <w:rFonts w:eastAsia="Calibri"/>
          <w:sz w:val="28"/>
          <w:szCs w:val="28"/>
        </w:rPr>
        <w:t xml:space="preserve"> </w:t>
      </w:r>
      <w:r w:rsidR="00DA28A1" w:rsidRPr="00187C39">
        <w:rPr>
          <w:rFonts w:eastAsia="Calibri"/>
          <w:sz w:val="28"/>
          <w:szCs w:val="28"/>
          <w:lang w:val="vi-VN"/>
        </w:rPr>
        <w:t>đã có</w:t>
      </w:r>
      <w:r w:rsidR="004655A5">
        <w:rPr>
          <w:rFonts w:eastAsia="Calibri"/>
          <w:sz w:val="28"/>
          <w:szCs w:val="28"/>
        </w:rPr>
        <w:t xml:space="preserve"> hàng vạn CBCNV </w:t>
      </w:r>
      <w:r w:rsidR="00EB238C" w:rsidRPr="00187C39">
        <w:rPr>
          <w:rFonts w:eastAsia="Calibri"/>
          <w:sz w:val="28"/>
          <w:szCs w:val="28"/>
        </w:rPr>
        <w:t xml:space="preserve">Tập đoàn Điện lực Việt Nam </w:t>
      </w:r>
      <w:r w:rsidR="00DA28A1" w:rsidRPr="00187C39">
        <w:rPr>
          <w:rFonts w:eastAsia="Calibri"/>
          <w:sz w:val="28"/>
          <w:szCs w:val="28"/>
          <w:lang w:val="vi-VN"/>
        </w:rPr>
        <w:t>tình nguyện đăng ký hiến máu</w:t>
      </w:r>
      <w:r w:rsidR="0085386B" w:rsidRPr="00187C39">
        <w:rPr>
          <w:rFonts w:eastAsia="Calibri"/>
          <w:sz w:val="28"/>
          <w:szCs w:val="28"/>
        </w:rPr>
        <w:t>. N</w:t>
      </w:r>
      <w:r w:rsidR="00714EB9" w:rsidRPr="00187C39">
        <w:rPr>
          <w:rFonts w:eastAsia="Calibri"/>
          <w:sz w:val="28"/>
          <w:szCs w:val="28"/>
        </w:rPr>
        <w:t>hờ công tác</w:t>
      </w:r>
      <w:r w:rsidR="00FD0B34" w:rsidRPr="00187C39">
        <w:rPr>
          <w:rFonts w:eastAsia="Calibri"/>
          <w:sz w:val="28"/>
          <w:szCs w:val="28"/>
        </w:rPr>
        <w:t xml:space="preserve"> tuyên truyền </w:t>
      </w:r>
      <w:r w:rsidR="00714EB9" w:rsidRPr="00187C39">
        <w:rPr>
          <w:rFonts w:eastAsia="Calibri"/>
          <w:sz w:val="28"/>
          <w:szCs w:val="28"/>
        </w:rPr>
        <w:t>và</w:t>
      </w:r>
      <w:r w:rsidR="00FD0B34" w:rsidRPr="00187C39">
        <w:rPr>
          <w:rFonts w:eastAsia="Calibri"/>
          <w:sz w:val="28"/>
          <w:szCs w:val="28"/>
        </w:rPr>
        <w:t xml:space="preserve"> vận động rất tích cực </w:t>
      </w:r>
      <w:r w:rsidR="00714EB9" w:rsidRPr="00187C39">
        <w:rPr>
          <w:rFonts w:eastAsia="Calibri"/>
          <w:sz w:val="28"/>
          <w:szCs w:val="28"/>
        </w:rPr>
        <w:t>của</w:t>
      </w:r>
      <w:r w:rsidR="009F0DB1" w:rsidRPr="00187C39">
        <w:rPr>
          <w:rFonts w:eastAsia="Calibri"/>
          <w:sz w:val="28"/>
          <w:szCs w:val="28"/>
        </w:rPr>
        <w:t xml:space="preserve"> EVN và </w:t>
      </w:r>
      <w:r w:rsidR="00714EB9" w:rsidRPr="00187C39">
        <w:rPr>
          <w:rFonts w:eastAsia="Calibri"/>
          <w:sz w:val="28"/>
          <w:szCs w:val="28"/>
        </w:rPr>
        <w:t>các đơn vị cũng như căn cứ vào nhu cầu khan máu điều trị của địa phương, con số thực tế</w:t>
      </w:r>
      <w:r w:rsidR="00C744B1" w:rsidRPr="00187C39">
        <w:rPr>
          <w:rFonts w:eastAsia="Calibri"/>
          <w:sz w:val="28"/>
          <w:szCs w:val="28"/>
        </w:rPr>
        <w:t xml:space="preserve"> mà </w:t>
      </w:r>
      <w:r w:rsidR="00AC7049" w:rsidRPr="00187C39">
        <w:rPr>
          <w:rFonts w:eastAsia="Calibri"/>
          <w:sz w:val="28"/>
          <w:szCs w:val="28"/>
        </w:rPr>
        <w:t>hàng vạn cán bộ nhân viên</w:t>
      </w:r>
      <w:r w:rsidR="00714EB9" w:rsidRPr="00187C39">
        <w:rPr>
          <w:rFonts w:eastAsia="Calibri"/>
          <w:sz w:val="28"/>
          <w:szCs w:val="28"/>
        </w:rPr>
        <w:t xml:space="preserve"> EVN cùng người thân </w:t>
      </w:r>
      <w:r w:rsidR="0024686E" w:rsidRPr="00187C39">
        <w:rPr>
          <w:rFonts w:eastAsia="Calibri"/>
          <w:sz w:val="28"/>
          <w:szCs w:val="28"/>
        </w:rPr>
        <w:t xml:space="preserve">đã tới </w:t>
      </w:r>
      <w:r w:rsidR="00714EB9" w:rsidRPr="00187C39">
        <w:rPr>
          <w:rFonts w:eastAsia="Calibri"/>
          <w:sz w:val="28"/>
          <w:szCs w:val="28"/>
        </w:rPr>
        <w:t>tham gia Tuần lễ hồ</w:t>
      </w:r>
      <w:r w:rsidR="00350316" w:rsidRPr="00187C39">
        <w:rPr>
          <w:rFonts w:eastAsia="Calibri"/>
          <w:sz w:val="28"/>
          <w:szCs w:val="28"/>
        </w:rPr>
        <w:t>ng EVN</w:t>
      </w:r>
      <w:r w:rsidR="00E85C6C" w:rsidRPr="00187C39">
        <w:rPr>
          <w:rFonts w:eastAsia="Calibri"/>
          <w:sz w:val="28"/>
          <w:szCs w:val="28"/>
        </w:rPr>
        <w:t xml:space="preserve"> lầ</w:t>
      </w:r>
      <w:r w:rsidR="002020B3" w:rsidRPr="00187C39">
        <w:rPr>
          <w:rFonts w:eastAsia="Calibri"/>
          <w:sz w:val="28"/>
          <w:szCs w:val="28"/>
        </w:rPr>
        <w:t>n</w:t>
      </w:r>
      <w:r w:rsidR="0084092C" w:rsidRPr="00187C39">
        <w:rPr>
          <w:rFonts w:eastAsia="Calibri"/>
          <w:sz w:val="28"/>
          <w:szCs w:val="28"/>
        </w:rPr>
        <w:t xml:space="preserve"> thứ</w:t>
      </w:r>
      <w:r w:rsidR="002020B3" w:rsidRPr="00187C39">
        <w:rPr>
          <w:rFonts w:eastAsia="Calibri"/>
          <w:sz w:val="28"/>
          <w:szCs w:val="28"/>
        </w:rPr>
        <w:t xml:space="preserve"> V</w:t>
      </w:r>
      <w:r w:rsidR="0091126B" w:rsidRPr="00187C39">
        <w:rPr>
          <w:rFonts w:eastAsia="Calibri"/>
          <w:sz w:val="28"/>
          <w:szCs w:val="28"/>
        </w:rPr>
        <w:t>I</w:t>
      </w:r>
      <w:r w:rsidR="00B3003B" w:rsidRPr="00187C39">
        <w:rPr>
          <w:rFonts w:eastAsia="Calibri"/>
          <w:sz w:val="28"/>
          <w:szCs w:val="28"/>
        </w:rPr>
        <w:t xml:space="preserve"> và</w:t>
      </w:r>
      <w:r w:rsidR="009B0FD1" w:rsidRPr="00187C39">
        <w:rPr>
          <w:rFonts w:eastAsia="Calibri"/>
          <w:sz w:val="28"/>
          <w:szCs w:val="28"/>
        </w:rPr>
        <w:t xml:space="preserve"> đóng góp cho “ngân hàng máu”</w:t>
      </w:r>
      <w:r w:rsidR="006D5EB2" w:rsidRPr="00187C39">
        <w:rPr>
          <w:rFonts w:eastAsia="Calibri"/>
          <w:sz w:val="28"/>
          <w:szCs w:val="28"/>
        </w:rPr>
        <w:t xml:space="preserve"> trên Toàn quố</w:t>
      </w:r>
      <w:r w:rsidR="004C4D63" w:rsidRPr="00187C39">
        <w:rPr>
          <w:rFonts w:eastAsia="Calibri"/>
          <w:sz w:val="28"/>
          <w:szCs w:val="28"/>
        </w:rPr>
        <w:t>c là</w:t>
      </w:r>
      <w:r w:rsidR="00740636" w:rsidRPr="00187C39">
        <w:rPr>
          <w:rFonts w:eastAsia="Calibri"/>
          <w:sz w:val="28"/>
          <w:szCs w:val="28"/>
        </w:rPr>
        <w:t xml:space="preserve"> </w:t>
      </w:r>
      <w:r w:rsidR="0091126B" w:rsidRPr="00187C39">
        <w:rPr>
          <w:rFonts w:eastAsia="Calibri"/>
          <w:b/>
          <w:sz w:val="28"/>
          <w:szCs w:val="28"/>
        </w:rPr>
        <w:t>11.812</w:t>
      </w:r>
      <w:r w:rsidR="006D5EB2" w:rsidRPr="00187C39">
        <w:rPr>
          <w:rFonts w:eastAsia="Calibri"/>
          <w:sz w:val="28"/>
          <w:szCs w:val="28"/>
        </w:rPr>
        <w:t xml:space="preserve"> đơn vị</w:t>
      </w:r>
      <w:r w:rsidR="009B0FD1" w:rsidRPr="00187C39">
        <w:rPr>
          <w:rFonts w:eastAsia="Calibri"/>
          <w:sz w:val="28"/>
          <w:szCs w:val="28"/>
        </w:rPr>
        <w:t xml:space="preserve"> máu</w:t>
      </w:r>
      <w:r w:rsidR="006D5EB2" w:rsidRPr="00187C39">
        <w:rPr>
          <w:rFonts w:eastAsia="Calibri"/>
          <w:sz w:val="28"/>
          <w:szCs w:val="28"/>
        </w:rPr>
        <w:t>.</w:t>
      </w:r>
    </w:p>
    <w:p w14:paraId="2B793E66" w14:textId="2634F472" w:rsidR="0045745C" w:rsidRPr="00187C39" w:rsidRDefault="00187C39" w:rsidP="005A68A1">
      <w:pPr>
        <w:tabs>
          <w:tab w:val="clear" w:pos="907"/>
        </w:tabs>
        <w:spacing w:before="60" w:after="20"/>
        <w:rPr>
          <w:rFonts w:eastAsia="Calibri"/>
          <w:sz w:val="28"/>
          <w:szCs w:val="28"/>
        </w:rPr>
      </w:pPr>
      <w:r>
        <w:rPr>
          <w:rFonts w:eastAsia="Calibri"/>
          <w:sz w:val="28"/>
          <w:szCs w:val="28"/>
        </w:rPr>
        <w:tab/>
      </w:r>
      <w:r w:rsidR="005A68A1">
        <w:rPr>
          <w:rFonts w:eastAsia="Calibri"/>
          <w:sz w:val="28"/>
          <w:szCs w:val="28"/>
        </w:rPr>
        <w:t xml:space="preserve">Việc </w:t>
      </w:r>
      <w:r w:rsidR="005A68A1" w:rsidRPr="00187C39">
        <w:rPr>
          <w:rFonts w:eastAsia="Calibri"/>
          <w:sz w:val="28"/>
          <w:szCs w:val="28"/>
        </w:rPr>
        <w:t xml:space="preserve">vinh dự được nhận Bằng khen của Bộ Y tế trao cho đơn vị có thành tích xuất sắc trong công tác tuyên truyền, vận động hiến máu tình nguyện năm 2020 tại Lễ trao giải thưởng Giọt hồng do Viện Huyết học và Truyền máu Trung ương tổ </w:t>
      </w:r>
      <w:r w:rsidR="005A68A1" w:rsidRPr="00187C39">
        <w:rPr>
          <w:rFonts w:eastAsia="Calibri"/>
          <w:sz w:val="28"/>
          <w:szCs w:val="28"/>
        </w:rPr>
        <w:lastRenderedPageBreak/>
        <w:t>chức</w:t>
      </w:r>
      <w:r w:rsidR="00A06B9E">
        <w:rPr>
          <w:rFonts w:eastAsia="Calibri"/>
          <w:sz w:val="28"/>
          <w:szCs w:val="28"/>
        </w:rPr>
        <w:t xml:space="preserve"> là nguồn động viên to lớn đối với toàn thể cán bộ nhân viên và người lao động </w:t>
      </w:r>
      <w:r w:rsidR="001E4D97" w:rsidRPr="00187C39">
        <w:rPr>
          <w:rFonts w:eastAsia="Calibri"/>
          <w:sz w:val="28"/>
          <w:szCs w:val="28"/>
        </w:rPr>
        <w:t>Tập đoàn Điện lực Việt Nam</w:t>
      </w:r>
      <w:r w:rsidR="00C92712">
        <w:rPr>
          <w:rFonts w:eastAsia="Calibri"/>
          <w:sz w:val="28"/>
          <w:szCs w:val="28"/>
        </w:rPr>
        <w:t xml:space="preserve"> tiếp tục có những hoạt động an sinh xã hội</w:t>
      </w:r>
      <w:r w:rsidR="0021169F">
        <w:rPr>
          <w:rFonts w:eastAsia="Calibri"/>
          <w:sz w:val="28"/>
          <w:szCs w:val="28"/>
        </w:rPr>
        <w:t xml:space="preserve"> thiết thực</w:t>
      </w:r>
      <w:r w:rsidR="00C92712">
        <w:rPr>
          <w:rFonts w:eastAsia="Calibri"/>
          <w:sz w:val="28"/>
          <w:szCs w:val="28"/>
        </w:rPr>
        <w:t xml:space="preserve"> </w:t>
      </w:r>
      <w:r w:rsidR="00933918">
        <w:rPr>
          <w:rFonts w:eastAsia="Calibri"/>
          <w:sz w:val="28"/>
          <w:szCs w:val="28"/>
        </w:rPr>
        <w:t>và</w:t>
      </w:r>
      <w:r w:rsidR="00C92712">
        <w:rPr>
          <w:rFonts w:eastAsia="Calibri"/>
          <w:sz w:val="28"/>
          <w:szCs w:val="28"/>
        </w:rPr>
        <w:t xml:space="preserve"> chia sẻ </w:t>
      </w:r>
      <w:r w:rsidR="00672317">
        <w:rPr>
          <w:rFonts w:eastAsia="Calibri"/>
          <w:sz w:val="28"/>
          <w:szCs w:val="28"/>
        </w:rPr>
        <w:t>với cộng đồng.</w:t>
      </w:r>
    </w:p>
    <w:p w14:paraId="655BAC0A" w14:textId="77777777" w:rsidR="0001018F" w:rsidRDefault="0001018F" w:rsidP="006D5EB2">
      <w:pPr>
        <w:rPr>
          <w:rFonts w:eastAsia="Calibri"/>
        </w:rPr>
      </w:pPr>
    </w:p>
    <w:p w14:paraId="08E3E56F" w14:textId="77777777" w:rsidR="00E26B94" w:rsidRPr="00E26B94" w:rsidRDefault="00E26B94" w:rsidP="00E26B94">
      <w:pPr>
        <w:pStyle w:val="Header"/>
        <w:tabs>
          <w:tab w:val="num" w:pos="1440"/>
        </w:tabs>
        <w:spacing w:before="0" w:line="276" w:lineRule="auto"/>
        <w:ind w:firstLine="567"/>
        <w:rPr>
          <w:b/>
          <w:u w:val="single"/>
          <w:lang w:val="pt-BR"/>
        </w:rPr>
      </w:pPr>
      <w:r w:rsidRPr="00E26B94">
        <w:rPr>
          <w:b/>
          <w:u w:val="single"/>
          <w:lang w:val="pt-BR"/>
        </w:rPr>
        <w:t>THÔNG TIN LIÊN HỆ:</w:t>
      </w:r>
    </w:p>
    <w:p w14:paraId="29E59916" w14:textId="77777777" w:rsidR="00E26B94" w:rsidRPr="00E26B94" w:rsidRDefault="00E26B94" w:rsidP="00187C39">
      <w:pPr>
        <w:pStyle w:val="Header"/>
        <w:tabs>
          <w:tab w:val="num" w:pos="1440"/>
        </w:tabs>
        <w:spacing w:before="0"/>
      </w:pPr>
      <w:r w:rsidRPr="00E26B94">
        <w:tab/>
        <w:t>Ban Truyền thông - Tập đoàn Điện lực Việt Nam;</w:t>
      </w:r>
    </w:p>
    <w:p w14:paraId="682E9896" w14:textId="77777777" w:rsidR="00E26B94" w:rsidRPr="00E26B94" w:rsidRDefault="00E26B94" w:rsidP="00187C39">
      <w:pPr>
        <w:pStyle w:val="Header"/>
        <w:tabs>
          <w:tab w:val="num" w:pos="1440"/>
        </w:tabs>
        <w:spacing w:before="0"/>
      </w:pPr>
      <w:r w:rsidRPr="00E26B94">
        <w:tab/>
        <w:t>Email: </w:t>
      </w:r>
      <w:hyperlink r:id="rId11" w:history="1">
        <w:r w:rsidRPr="00E26B94">
          <w:rPr>
            <w:rStyle w:val="Hyperlink"/>
          </w:rPr>
          <w:t>bantt@evn.com.vn</w:t>
        </w:r>
      </w:hyperlink>
    </w:p>
    <w:p w14:paraId="5EA0AA27" w14:textId="77777777" w:rsidR="00E26B94" w:rsidRPr="00E26B94" w:rsidRDefault="00E26B94" w:rsidP="00187C39">
      <w:pPr>
        <w:pStyle w:val="Header"/>
        <w:tabs>
          <w:tab w:val="num" w:pos="1440"/>
        </w:tabs>
        <w:spacing w:before="0"/>
      </w:pPr>
      <w:r w:rsidRPr="00E26B94">
        <w:tab/>
        <w:t>Điện thoại: 024.66946405/66946413;   Fax: 024.66946402</w:t>
      </w:r>
    </w:p>
    <w:p w14:paraId="54AC7714" w14:textId="77777777" w:rsidR="00E26B94" w:rsidRPr="00E26B94" w:rsidRDefault="00E26B94" w:rsidP="00187C39">
      <w:pPr>
        <w:pStyle w:val="Header"/>
        <w:tabs>
          <w:tab w:val="num" w:pos="1440"/>
        </w:tabs>
        <w:spacing w:before="0"/>
      </w:pPr>
      <w:r w:rsidRPr="00E26B94">
        <w:tab/>
        <w:t>Địa chỉ: Số 11 phố Cửa Bắc, phường Trúc Bạch, quận Ba Đình - Hà Nội;</w:t>
      </w:r>
    </w:p>
    <w:p w14:paraId="77611D18" w14:textId="77777777" w:rsidR="00E26B94" w:rsidRPr="00E26B94" w:rsidRDefault="00E26B94" w:rsidP="00187C39">
      <w:pPr>
        <w:pStyle w:val="Header"/>
        <w:tabs>
          <w:tab w:val="num" w:pos="1440"/>
        </w:tabs>
        <w:spacing w:before="0"/>
      </w:pPr>
      <w:r w:rsidRPr="00E26B94">
        <w:tab/>
        <w:t>Website: </w:t>
      </w:r>
      <w:hyperlink r:id="rId12" w:history="1">
        <w:r w:rsidRPr="00E26B94">
          <w:rPr>
            <w:rStyle w:val="Hyperlink"/>
          </w:rPr>
          <w:t>www.evn.com.vn</w:t>
        </w:r>
      </w:hyperlink>
      <w:r w:rsidRPr="00E26B94">
        <w:t>, </w:t>
      </w:r>
      <w:hyperlink r:id="rId13" w:history="1">
        <w:r w:rsidRPr="00E26B94">
          <w:rPr>
            <w:rStyle w:val="Hyperlink"/>
          </w:rPr>
          <w:t>www.tietkiemnangluong.vn</w:t>
        </w:r>
      </w:hyperlink>
      <w:r w:rsidRPr="00E26B94">
        <w:t xml:space="preserve"> </w:t>
      </w:r>
    </w:p>
    <w:p w14:paraId="63A611F6" w14:textId="77777777" w:rsidR="00E26B94" w:rsidRPr="00E26B94" w:rsidRDefault="00E26B94" w:rsidP="00187C39">
      <w:pPr>
        <w:pStyle w:val="Header"/>
        <w:tabs>
          <w:tab w:val="num" w:pos="1440"/>
        </w:tabs>
        <w:spacing w:before="0"/>
      </w:pPr>
      <w:r w:rsidRPr="00E26B94">
        <w:tab/>
        <w:t xml:space="preserve">Fanpage: </w:t>
      </w:r>
      <w:hyperlink r:id="rId14" w:history="1">
        <w:r w:rsidRPr="00E26B94">
          <w:rPr>
            <w:rStyle w:val="Hyperlink"/>
          </w:rPr>
          <w:t>www.facebook.com/evndienlucvietnam</w:t>
        </w:r>
      </w:hyperlink>
      <w:r w:rsidRPr="00E26B94">
        <w:rPr>
          <w:u w:val="single"/>
        </w:rPr>
        <w:t xml:space="preserve"> </w:t>
      </w:r>
    </w:p>
    <w:p w14:paraId="750BE819" w14:textId="77777777" w:rsidR="00E26B94" w:rsidRPr="00F56637" w:rsidRDefault="00E26B94" w:rsidP="00187C39">
      <w:pPr>
        <w:pStyle w:val="Header"/>
        <w:tabs>
          <w:tab w:val="clear" w:pos="4320"/>
          <w:tab w:val="clear" w:pos="8640"/>
          <w:tab w:val="num" w:pos="1440"/>
        </w:tabs>
        <w:spacing w:before="0"/>
        <w:rPr>
          <w:color w:val="0000FF"/>
          <w:u w:val="single"/>
          <w:lang w:val="pt-BR"/>
        </w:rPr>
      </w:pPr>
    </w:p>
    <w:sectPr w:rsidR="00E26B94" w:rsidRPr="00F56637" w:rsidSect="004F7D91">
      <w:footerReference w:type="even" r:id="rId15"/>
      <w:footerReference w:type="default" r:id="rId16"/>
      <w:pgSz w:w="11907" w:h="16840" w:code="9"/>
      <w:pgMar w:top="1134" w:right="1134" w:bottom="340" w:left="1418"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72F8E" w14:textId="77777777" w:rsidR="007A4689" w:rsidRDefault="007A4689">
      <w:pPr>
        <w:spacing w:before="0"/>
      </w:pPr>
      <w:r>
        <w:separator/>
      </w:r>
    </w:p>
  </w:endnote>
  <w:endnote w:type="continuationSeparator" w:id="0">
    <w:p w14:paraId="31C2137E" w14:textId="77777777" w:rsidR="007A4689" w:rsidRDefault="007A46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FAAC" w14:textId="77777777" w:rsidR="002F0BD2" w:rsidRPr="0075199A" w:rsidRDefault="00DA28A1" w:rsidP="00135837">
    <w:pPr>
      <w:pStyle w:val="Footer"/>
      <w:framePr w:wrap="around" w:vAnchor="text" w:hAnchor="margin" w:xAlign="center" w:y="1"/>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Pr="0075199A">
      <w:rPr>
        <w:rStyle w:val="PageNumber"/>
        <w:noProof/>
      </w:rPr>
      <w:t>1</w:t>
    </w:r>
    <w:r w:rsidRPr="0075199A">
      <w:rPr>
        <w:rStyle w:val="PageNumber"/>
      </w:rPr>
      <w:fldChar w:fldCharType="end"/>
    </w:r>
  </w:p>
  <w:p w14:paraId="40095301" w14:textId="77777777" w:rsidR="002F0BD2" w:rsidRPr="0075199A" w:rsidRDefault="003131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B0BE" w14:textId="77777777" w:rsidR="002F0BD2" w:rsidRPr="0075199A" w:rsidRDefault="00DA28A1" w:rsidP="00135837">
    <w:pPr>
      <w:pStyle w:val="Footer"/>
      <w:framePr w:wrap="around" w:vAnchor="text" w:hAnchor="margin" w:xAlign="center" w:y="1"/>
      <w:jc w:val="center"/>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009F0DB1">
      <w:rPr>
        <w:rStyle w:val="PageNumber"/>
        <w:noProof/>
      </w:rPr>
      <w:t>1</w:t>
    </w:r>
    <w:r w:rsidRPr="0075199A">
      <w:rPr>
        <w:rStyle w:val="PageNumber"/>
      </w:rPr>
      <w:fldChar w:fldCharType="end"/>
    </w:r>
  </w:p>
  <w:p w14:paraId="337B5A77" w14:textId="77777777" w:rsidR="002F0BD2" w:rsidRPr="0075199A" w:rsidRDefault="00DA28A1">
    <w:pPr>
      <w:pStyle w:val="Footer"/>
      <w:ind w:right="360"/>
    </w:pPr>
    <w:r>
      <w:rPr>
        <w:noProof/>
      </w:rPr>
      <mc:AlternateContent>
        <mc:Choice Requires="wps">
          <w:drawing>
            <wp:anchor distT="0" distB="0" distL="114300" distR="114300" simplePos="0" relativeHeight="251659264" behindDoc="0" locked="0" layoutInCell="1" allowOverlap="1" wp14:anchorId="076CB593" wp14:editId="707E71C3">
              <wp:simplePos x="0" y="0"/>
              <wp:positionH relativeFrom="column">
                <wp:posOffset>46990</wp:posOffset>
              </wp:positionH>
              <wp:positionV relativeFrom="paragraph">
                <wp:posOffset>-24765</wp:posOffset>
              </wp:positionV>
              <wp:extent cx="5612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A205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5pt" to="44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383F0" w14:textId="77777777" w:rsidR="007A4689" w:rsidRDefault="007A4689">
      <w:pPr>
        <w:spacing w:before="0"/>
      </w:pPr>
      <w:r>
        <w:separator/>
      </w:r>
    </w:p>
  </w:footnote>
  <w:footnote w:type="continuationSeparator" w:id="0">
    <w:p w14:paraId="1C691832" w14:textId="77777777" w:rsidR="007A4689" w:rsidRDefault="007A468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3540A"/>
    <w:multiLevelType w:val="hybridMultilevel"/>
    <w:tmpl w:val="BA4EB50A"/>
    <w:lvl w:ilvl="0" w:tplc="5D620B1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A1"/>
    <w:rsid w:val="0001018F"/>
    <w:rsid w:val="00036AF6"/>
    <w:rsid w:val="0006531A"/>
    <w:rsid w:val="00073F32"/>
    <w:rsid w:val="00090EFB"/>
    <w:rsid w:val="00091493"/>
    <w:rsid w:val="000A5D6E"/>
    <w:rsid w:val="000A7F6B"/>
    <w:rsid w:val="000E24C5"/>
    <w:rsid w:val="00133044"/>
    <w:rsid w:val="00167EC5"/>
    <w:rsid w:val="001817F7"/>
    <w:rsid w:val="00187C39"/>
    <w:rsid w:val="0019597C"/>
    <w:rsid w:val="00197A6E"/>
    <w:rsid w:val="001B393A"/>
    <w:rsid w:val="001E4D97"/>
    <w:rsid w:val="002020B3"/>
    <w:rsid w:val="002029E9"/>
    <w:rsid w:val="002048DF"/>
    <w:rsid w:val="0021169F"/>
    <w:rsid w:val="00223375"/>
    <w:rsid w:val="0024686E"/>
    <w:rsid w:val="002652F1"/>
    <w:rsid w:val="00271041"/>
    <w:rsid w:val="002B1D90"/>
    <w:rsid w:val="002C213F"/>
    <w:rsid w:val="002D29EF"/>
    <w:rsid w:val="002D36BD"/>
    <w:rsid w:val="003008F8"/>
    <w:rsid w:val="003131B6"/>
    <w:rsid w:val="00324631"/>
    <w:rsid w:val="00333583"/>
    <w:rsid w:val="00335845"/>
    <w:rsid w:val="00341A0A"/>
    <w:rsid w:val="00350316"/>
    <w:rsid w:val="00350F3E"/>
    <w:rsid w:val="0035556F"/>
    <w:rsid w:val="00390D64"/>
    <w:rsid w:val="003B31FE"/>
    <w:rsid w:val="003B3350"/>
    <w:rsid w:val="003B5983"/>
    <w:rsid w:val="003D28EB"/>
    <w:rsid w:val="003F1C6A"/>
    <w:rsid w:val="00406640"/>
    <w:rsid w:val="00420D09"/>
    <w:rsid w:val="00456F1B"/>
    <w:rsid w:val="0045745C"/>
    <w:rsid w:val="004655A5"/>
    <w:rsid w:val="004B5E06"/>
    <w:rsid w:val="004C4D63"/>
    <w:rsid w:val="004C5D4B"/>
    <w:rsid w:val="004D634E"/>
    <w:rsid w:val="004E1B16"/>
    <w:rsid w:val="004F178C"/>
    <w:rsid w:val="004F42FC"/>
    <w:rsid w:val="004F7CFE"/>
    <w:rsid w:val="004F7D91"/>
    <w:rsid w:val="00505B2B"/>
    <w:rsid w:val="0052272C"/>
    <w:rsid w:val="00525ECB"/>
    <w:rsid w:val="00532A3E"/>
    <w:rsid w:val="005469F9"/>
    <w:rsid w:val="00566586"/>
    <w:rsid w:val="00571CA5"/>
    <w:rsid w:val="005A68A1"/>
    <w:rsid w:val="005A7F69"/>
    <w:rsid w:val="005B44C4"/>
    <w:rsid w:val="005D2005"/>
    <w:rsid w:val="005E25C8"/>
    <w:rsid w:val="0060099C"/>
    <w:rsid w:val="006226D1"/>
    <w:rsid w:val="00663DBD"/>
    <w:rsid w:val="00672317"/>
    <w:rsid w:val="006A6B48"/>
    <w:rsid w:val="006C56F5"/>
    <w:rsid w:val="006C77DD"/>
    <w:rsid w:val="006C7DCF"/>
    <w:rsid w:val="006D5EB2"/>
    <w:rsid w:val="006F246A"/>
    <w:rsid w:val="00702AD0"/>
    <w:rsid w:val="00714EB9"/>
    <w:rsid w:val="007360D6"/>
    <w:rsid w:val="00740636"/>
    <w:rsid w:val="00771BA1"/>
    <w:rsid w:val="00776BCA"/>
    <w:rsid w:val="00793038"/>
    <w:rsid w:val="007A4689"/>
    <w:rsid w:val="007C2E27"/>
    <w:rsid w:val="007C7314"/>
    <w:rsid w:val="007E45F4"/>
    <w:rsid w:val="0081223A"/>
    <w:rsid w:val="0084092C"/>
    <w:rsid w:val="0085130A"/>
    <w:rsid w:val="0085386B"/>
    <w:rsid w:val="00863C3A"/>
    <w:rsid w:val="00867D67"/>
    <w:rsid w:val="008746DA"/>
    <w:rsid w:val="008773EB"/>
    <w:rsid w:val="008928EA"/>
    <w:rsid w:val="008953AA"/>
    <w:rsid w:val="008A7A86"/>
    <w:rsid w:val="00903BC6"/>
    <w:rsid w:val="0091126B"/>
    <w:rsid w:val="0093363C"/>
    <w:rsid w:val="00933918"/>
    <w:rsid w:val="00934AEB"/>
    <w:rsid w:val="009A75E2"/>
    <w:rsid w:val="009B0FD1"/>
    <w:rsid w:val="009C0026"/>
    <w:rsid w:val="009D6929"/>
    <w:rsid w:val="009F0DB1"/>
    <w:rsid w:val="00A06B9E"/>
    <w:rsid w:val="00A3415C"/>
    <w:rsid w:val="00A43451"/>
    <w:rsid w:val="00A4724E"/>
    <w:rsid w:val="00A535A8"/>
    <w:rsid w:val="00A72095"/>
    <w:rsid w:val="00A76386"/>
    <w:rsid w:val="00A9608C"/>
    <w:rsid w:val="00A97FB3"/>
    <w:rsid w:val="00AA4703"/>
    <w:rsid w:val="00AB1050"/>
    <w:rsid w:val="00AB1F9A"/>
    <w:rsid w:val="00AC7049"/>
    <w:rsid w:val="00B27C2A"/>
    <w:rsid w:val="00B3003B"/>
    <w:rsid w:val="00B51BC5"/>
    <w:rsid w:val="00B77FEA"/>
    <w:rsid w:val="00B81749"/>
    <w:rsid w:val="00B97E8F"/>
    <w:rsid w:val="00BA3368"/>
    <w:rsid w:val="00BA55CA"/>
    <w:rsid w:val="00BA6696"/>
    <w:rsid w:val="00BB0947"/>
    <w:rsid w:val="00BD2119"/>
    <w:rsid w:val="00BF1D7C"/>
    <w:rsid w:val="00C00055"/>
    <w:rsid w:val="00C1710F"/>
    <w:rsid w:val="00C23AE0"/>
    <w:rsid w:val="00C31902"/>
    <w:rsid w:val="00C432C3"/>
    <w:rsid w:val="00C54537"/>
    <w:rsid w:val="00C744B1"/>
    <w:rsid w:val="00C90F3A"/>
    <w:rsid w:val="00C92712"/>
    <w:rsid w:val="00CB65BB"/>
    <w:rsid w:val="00CD3253"/>
    <w:rsid w:val="00CE2FDD"/>
    <w:rsid w:val="00CF2B5E"/>
    <w:rsid w:val="00D07463"/>
    <w:rsid w:val="00D30907"/>
    <w:rsid w:val="00D31D7B"/>
    <w:rsid w:val="00D96988"/>
    <w:rsid w:val="00DA28A1"/>
    <w:rsid w:val="00DB22F6"/>
    <w:rsid w:val="00DB4BF5"/>
    <w:rsid w:val="00DC4138"/>
    <w:rsid w:val="00E061D8"/>
    <w:rsid w:val="00E26B94"/>
    <w:rsid w:val="00E3445E"/>
    <w:rsid w:val="00E432C2"/>
    <w:rsid w:val="00E62183"/>
    <w:rsid w:val="00E71910"/>
    <w:rsid w:val="00E85C6C"/>
    <w:rsid w:val="00E9011A"/>
    <w:rsid w:val="00E96BD1"/>
    <w:rsid w:val="00EA5D8D"/>
    <w:rsid w:val="00EB238C"/>
    <w:rsid w:val="00EB2F11"/>
    <w:rsid w:val="00EB7831"/>
    <w:rsid w:val="00EB7BA6"/>
    <w:rsid w:val="00ED54DB"/>
    <w:rsid w:val="00F07825"/>
    <w:rsid w:val="00F1193C"/>
    <w:rsid w:val="00F11B6B"/>
    <w:rsid w:val="00F21C98"/>
    <w:rsid w:val="00F30A33"/>
    <w:rsid w:val="00F404F0"/>
    <w:rsid w:val="00F56637"/>
    <w:rsid w:val="00F82F81"/>
    <w:rsid w:val="00FD0B34"/>
    <w:rsid w:val="00FF55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56165F"/>
  <w15:docId w15:val="{1FAA2B1A-8FB6-40FB-8D90-86CC8CBA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8A1"/>
    <w:pPr>
      <w:tabs>
        <w:tab w:val="left" w:pos="907"/>
      </w:tabs>
      <w:spacing w:before="120" w:after="0" w:line="240" w:lineRule="auto"/>
      <w:jc w:val="both"/>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rsid w:val="00DA28A1"/>
    <w:pPr>
      <w:tabs>
        <w:tab w:val="center" w:pos="4320"/>
        <w:tab w:val="right" w:pos="8640"/>
      </w:tabs>
    </w:pPr>
  </w:style>
  <w:style w:type="character" w:customStyle="1" w:styleId="FooterChar">
    <w:name w:val="Footer Char"/>
    <w:aliases w:val="Footer-Even Char"/>
    <w:basedOn w:val="DefaultParagraphFont"/>
    <w:link w:val="Footer"/>
    <w:rsid w:val="00DA28A1"/>
    <w:rPr>
      <w:rFonts w:ascii="Times New Roman" w:eastAsia="Times New Roman" w:hAnsi="Times New Roman" w:cs="Times New Roman"/>
      <w:sz w:val="26"/>
      <w:szCs w:val="26"/>
      <w:lang w:val="en-US"/>
    </w:rPr>
  </w:style>
  <w:style w:type="character" w:styleId="PageNumber">
    <w:name w:val="page number"/>
    <w:basedOn w:val="DefaultParagraphFont"/>
    <w:rsid w:val="00DA28A1"/>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DA28A1"/>
    <w:pPr>
      <w:tabs>
        <w:tab w:val="center" w:pos="4320"/>
        <w:tab w:val="right" w:pos="8640"/>
      </w:tabs>
    </w:pPr>
  </w:style>
  <w:style w:type="character" w:customStyle="1" w:styleId="HeaderChar">
    <w:name w:val="Header Char"/>
    <w:basedOn w:val="DefaultParagraphFont"/>
    <w:uiPriority w:val="99"/>
    <w:semiHidden/>
    <w:rsid w:val="00DA28A1"/>
    <w:rPr>
      <w:rFonts w:ascii="Times New Roman" w:eastAsia="Times New Roman" w:hAnsi="Times New Roman" w:cs="Times New Roman"/>
      <w:sz w:val="26"/>
      <w:szCs w:val="26"/>
      <w:lang w:val="en-US"/>
    </w:rPr>
  </w:style>
  <w:style w:type="character" w:customStyle="1" w:styleId="HeaderChar2">
    <w:name w:val="Header Char2"/>
    <w:aliases w:val="Header Char1 Char Char,Header Char Char Char Char,Header Char1 Char Char Char Char,h Char Char Char Char Char,Header Char Char Char Char Char Char,Header Char1 Char Char Char Char Char Char,Header Char Char Char Char Char Char Char Char"/>
    <w:link w:val="Header"/>
    <w:rsid w:val="00DA28A1"/>
    <w:rPr>
      <w:rFonts w:ascii="Times New Roman" w:eastAsia="Times New Roman" w:hAnsi="Times New Roman" w:cs="Times New Roman"/>
      <w:sz w:val="26"/>
      <w:szCs w:val="26"/>
      <w:lang w:val="en-US"/>
    </w:rPr>
  </w:style>
  <w:style w:type="character" w:styleId="CommentReference">
    <w:name w:val="annotation reference"/>
    <w:semiHidden/>
    <w:rsid w:val="00DA28A1"/>
    <w:rPr>
      <w:sz w:val="16"/>
    </w:rPr>
  </w:style>
  <w:style w:type="paragraph" w:styleId="CommentText">
    <w:name w:val="annotation text"/>
    <w:basedOn w:val="Normal"/>
    <w:link w:val="CommentTextChar"/>
    <w:semiHidden/>
    <w:rsid w:val="00DA28A1"/>
    <w:rPr>
      <w:sz w:val="20"/>
    </w:rPr>
  </w:style>
  <w:style w:type="character" w:customStyle="1" w:styleId="CommentTextChar">
    <w:name w:val="Comment Text Char"/>
    <w:basedOn w:val="DefaultParagraphFont"/>
    <w:link w:val="CommentText"/>
    <w:semiHidden/>
    <w:rsid w:val="00DA28A1"/>
    <w:rPr>
      <w:rFonts w:ascii="Times New Roman" w:eastAsia="Times New Roman" w:hAnsi="Times New Roman" w:cs="Times New Roman"/>
      <w:sz w:val="20"/>
      <w:szCs w:val="26"/>
      <w:lang w:val="en-US"/>
    </w:rPr>
  </w:style>
  <w:style w:type="character" w:styleId="Hyperlink">
    <w:name w:val="Hyperlink"/>
    <w:uiPriority w:val="99"/>
    <w:rsid w:val="00DA28A1"/>
    <w:rPr>
      <w:color w:val="0000FF"/>
      <w:u w:val="single"/>
    </w:rPr>
  </w:style>
  <w:style w:type="paragraph" w:styleId="BalloonText">
    <w:name w:val="Balloon Text"/>
    <w:basedOn w:val="Normal"/>
    <w:link w:val="BalloonTextChar"/>
    <w:uiPriority w:val="99"/>
    <w:semiHidden/>
    <w:unhideWhenUsed/>
    <w:rsid w:val="00DA28A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A1"/>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E2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ietkiemnangluong.v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n.com.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tt@evn.com.v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42FCE-806D-4E2A-B223-A890B9D9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AD74B-8F7E-450B-9100-8FCFE246EF58}">
  <ds:schemaRefs>
    <ds:schemaRef ds:uri="http://schemas.microsoft.com/sharepoint/v3/contenttype/forms"/>
  </ds:schemaRefs>
</ds:datastoreItem>
</file>

<file path=customXml/itemProps3.xml><?xml version="1.0" encoding="utf-8"?>
<ds:datastoreItem xmlns:ds="http://schemas.openxmlformats.org/officeDocument/2006/customXml" ds:itemID="{560D6B5A-FF3F-4CFE-A48D-5F6996D74D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Trinh Mai Phuong</cp:lastModifiedBy>
  <cp:revision>48</cp:revision>
  <cp:lastPrinted>2015-12-30T04:27:00Z</cp:lastPrinted>
  <dcterms:created xsi:type="dcterms:W3CDTF">2020-12-29T04:06:00Z</dcterms:created>
  <dcterms:modified xsi:type="dcterms:W3CDTF">2020-12-29T04:58:00Z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