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BF31D" w14:textId="35F42730" w:rsidR="00B86FD7" w:rsidRDefault="00780E80" w:rsidP="007C4D5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VÀ THỨ TỰ SẮP XẾP BẢN CHÀO GIÁ</w:t>
      </w:r>
    </w:p>
    <w:p w14:paraId="72902890" w14:textId="77777777" w:rsidR="006D193C" w:rsidRPr="00171AEB" w:rsidRDefault="006D193C" w:rsidP="00171AEB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AABCA" w14:textId="4C14A530" w:rsidR="00171AEB" w:rsidRPr="00171AEB" w:rsidRDefault="001F7BB5" w:rsidP="00171AEB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8219E5" w:rsidRPr="00171AEB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="008219E5"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9E5" w:rsidRPr="00171AE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8219E5"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9E5" w:rsidRPr="00171AE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8219E5" w:rsidRPr="00171AE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219E5" w:rsidRPr="00171AEB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8219E5"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9E5" w:rsidRPr="00171AEB">
        <w:rPr>
          <w:rFonts w:ascii="Times New Roman" w:hAnsi="Times New Roman" w:cs="Times New Roman"/>
          <w:sz w:val="28"/>
          <w:szCs w:val="28"/>
        </w:rPr>
        <w:t>ngỏ</w:t>
      </w:r>
      <w:proofErr w:type="spellEnd"/>
    </w:p>
    <w:p w14:paraId="70C5A131" w14:textId="046D134B" w:rsidR="008219E5" w:rsidRPr="00171AEB" w:rsidRDefault="008219E5" w:rsidP="00171AEB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AE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AAA62" w14:textId="23CFA615" w:rsidR="00171AEB" w:rsidRPr="00171AEB" w:rsidRDefault="008219E5" w:rsidP="00171AEB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171AE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42" w:rsidRPr="00171AE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F5042"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42" w:rsidRPr="00171AE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8F5042"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42" w:rsidRPr="00171AE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F5042"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42" w:rsidRPr="00171AEB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DF438B" w:rsidRPr="00171AEB">
        <w:rPr>
          <w:rFonts w:ascii="Times New Roman" w:hAnsi="Times New Roman" w:cs="Times New Roman"/>
          <w:sz w:val="28"/>
          <w:szCs w:val="28"/>
          <w:lang w:val="vi-VN"/>
        </w:rPr>
        <w:t xml:space="preserve"> kèm mô tả kết quả bài giảng số hóa tương ứng với chi phí</w:t>
      </w:r>
      <w:r w:rsidR="00F52AC1" w:rsidRPr="00171AEB">
        <w:rPr>
          <w:rFonts w:ascii="Times New Roman" w:hAnsi="Times New Roman" w:cs="Times New Roman"/>
          <w:sz w:val="28"/>
          <w:szCs w:val="28"/>
        </w:rPr>
        <w:t>;</w:t>
      </w:r>
    </w:p>
    <w:p w14:paraId="2564A54F" w14:textId="5EBD067F" w:rsidR="008219E5" w:rsidRPr="00171AEB" w:rsidRDefault="008219E5" w:rsidP="00171AEB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71AEB">
        <w:rPr>
          <w:rFonts w:ascii="Times New Roman" w:hAnsi="Times New Roman" w:cs="Times New Roman"/>
          <w:sz w:val="28"/>
          <w:szCs w:val="28"/>
          <w:lang w:val="vi-VN"/>
        </w:rPr>
        <w:t xml:space="preserve">Hồ sơ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71AEB">
        <w:rPr>
          <w:rFonts w:ascii="Times New Roman" w:hAnsi="Times New Roman" w:cs="Times New Roman"/>
          <w:sz w:val="28"/>
          <w:szCs w:val="28"/>
          <w:lang w:val="vi-VN"/>
        </w:rPr>
        <w:t xml:space="preserve"> lý:</w:t>
      </w:r>
    </w:p>
    <w:p w14:paraId="13E16E79" w14:textId="77777777" w:rsidR="00171AEB" w:rsidRPr="008F31B0" w:rsidRDefault="008219E5" w:rsidP="00171AEB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F31B0">
        <w:rPr>
          <w:rFonts w:ascii="Times New Roman" w:hAnsi="Times New Roman" w:cs="Times New Roman"/>
          <w:sz w:val="28"/>
          <w:szCs w:val="28"/>
          <w:lang w:val="vi-VN"/>
        </w:rPr>
        <w:t>Giấy phép thành lập hoặc</w:t>
      </w:r>
      <w:r w:rsidR="00F52AC1" w:rsidRPr="008F31B0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14:paraId="3715701F" w14:textId="77777777" w:rsidR="00171AEB" w:rsidRPr="008F31B0" w:rsidRDefault="008219E5" w:rsidP="00171AEB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F31B0">
        <w:rPr>
          <w:rFonts w:ascii="Times New Roman" w:hAnsi="Times New Roman" w:cs="Times New Roman"/>
          <w:sz w:val="28"/>
          <w:szCs w:val="28"/>
          <w:lang w:val="vi-VN"/>
        </w:rPr>
        <w:t>Giấy phép đăng ký kinh doanh hoặc</w:t>
      </w:r>
      <w:r w:rsidR="00F52AC1" w:rsidRPr="008F31B0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14:paraId="639CA4B7" w14:textId="4C7B34CB" w:rsidR="008219E5" w:rsidRPr="00171AEB" w:rsidRDefault="008219E5" w:rsidP="00171AEB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AE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F52AC1" w:rsidRPr="00171AEB">
        <w:rPr>
          <w:rFonts w:ascii="Times New Roman" w:hAnsi="Times New Roman" w:cs="Times New Roman"/>
          <w:sz w:val="28"/>
          <w:szCs w:val="28"/>
        </w:rPr>
        <w:t>;</w:t>
      </w:r>
    </w:p>
    <w:p w14:paraId="14F7F5A6" w14:textId="087A6848" w:rsidR="008219E5" w:rsidRPr="00171AEB" w:rsidRDefault="008219E5" w:rsidP="00171AEB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EB">
        <w:rPr>
          <w:rFonts w:ascii="Times New Roman" w:hAnsi="Times New Roman" w:cs="Times New Roman"/>
          <w:sz w:val="28"/>
          <w:szCs w:val="28"/>
          <w:lang w:val="vi-VN"/>
        </w:rPr>
        <w:t xml:space="preserve">(Bao gồm cả đăng </w:t>
      </w:r>
      <w:bookmarkStart w:id="0" w:name="_GoBack"/>
      <w:bookmarkEnd w:id="0"/>
      <w:r w:rsidRPr="00171AEB">
        <w:rPr>
          <w:rFonts w:ascii="Times New Roman" w:hAnsi="Times New Roman" w:cs="Times New Roman"/>
          <w:sz w:val="28"/>
          <w:szCs w:val="28"/>
          <w:lang w:val="vi-VN"/>
        </w:rPr>
        <w:t>ký các ngành nghề k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inh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r w:rsidR="00DF438B" w:rsidRPr="00171AEB">
        <w:rPr>
          <w:rFonts w:ascii="Times New Roman" w:hAnsi="Times New Roman" w:cs="Times New Roman"/>
          <w:sz w:val="28"/>
          <w:szCs w:val="28"/>
          <w:lang w:val="vi-VN"/>
        </w:rPr>
        <w:t xml:space="preserve">hành nghề tương ứng </w:t>
      </w:r>
      <w:r w:rsidR="00DF438B" w:rsidRPr="00171AEB">
        <w:rPr>
          <w:rFonts w:ascii="Times New Roman" w:hAnsi="Times New Roman" w:cs="Times New Roman"/>
          <w:i/>
          <w:sz w:val="28"/>
          <w:szCs w:val="28"/>
          <w:lang w:val="vi-VN"/>
        </w:rPr>
        <w:t>(nếu có)</w:t>
      </w:r>
      <w:r w:rsidRPr="00171AEB">
        <w:rPr>
          <w:rFonts w:ascii="Times New Roman" w:hAnsi="Times New Roman" w:cs="Times New Roman"/>
          <w:sz w:val="28"/>
          <w:szCs w:val="28"/>
        </w:rPr>
        <w:t>)</w:t>
      </w:r>
      <w:r w:rsidR="00F52AC1" w:rsidRPr="00171AEB">
        <w:rPr>
          <w:rFonts w:ascii="Times New Roman" w:hAnsi="Times New Roman" w:cs="Times New Roman"/>
          <w:sz w:val="28"/>
          <w:szCs w:val="28"/>
        </w:rPr>
        <w:t>;</w:t>
      </w:r>
    </w:p>
    <w:p w14:paraId="11D44987" w14:textId="16774685" w:rsidR="00F52AC1" w:rsidRPr="00171AEB" w:rsidRDefault="00F52AC1" w:rsidP="00171AEB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sz w:val="28"/>
          <w:szCs w:val="28"/>
          <w:lang w:val="vi-VN"/>
        </w:rPr>
        <w:t>tải</w:t>
      </w:r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DF438B" w:rsidRPr="00171AEB">
        <w:rPr>
          <w:rFonts w:ascii="Times New Roman" w:hAnsi="Times New Roman" w:cs="Times New Roman"/>
          <w:sz w:val="28"/>
          <w:szCs w:val="28"/>
          <w:lang w:val="vi-VN"/>
        </w:rPr>
        <w:t xml:space="preserve"> (nếu có)</w:t>
      </w:r>
      <w:r w:rsidRPr="00171AEB">
        <w:rPr>
          <w:rFonts w:ascii="Times New Roman" w:hAnsi="Times New Roman" w:cs="Times New Roman"/>
          <w:sz w:val="28"/>
          <w:szCs w:val="28"/>
        </w:rPr>
        <w:t>.</w:t>
      </w:r>
    </w:p>
    <w:p w14:paraId="19AC0C52" w14:textId="74CACDAC" w:rsidR="008219E5" w:rsidRPr="00171AEB" w:rsidRDefault="008219E5" w:rsidP="00171AEB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AE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>:</w:t>
      </w:r>
    </w:p>
    <w:p w14:paraId="5B06C4BC" w14:textId="77777777" w:rsidR="00171AEB" w:rsidRPr="00171AEB" w:rsidRDefault="008219E5" w:rsidP="00171AEB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AE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r w:rsidR="005A7DC9" w:rsidRPr="00171AEB">
        <w:rPr>
          <w:rFonts w:ascii="Times New Roman" w:hAnsi="Times New Roman" w:cs="Times New Roman"/>
          <w:sz w:val="28"/>
          <w:szCs w:val="28"/>
        </w:rPr>
        <w:t>0</w:t>
      </w:r>
      <w:r w:rsidRPr="00171AE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F52AC1" w:rsidRPr="00171AEB">
        <w:rPr>
          <w:rFonts w:ascii="Times New Roman" w:hAnsi="Times New Roman" w:cs="Times New Roman"/>
          <w:sz w:val="28"/>
          <w:szCs w:val="28"/>
        </w:rPr>
        <w:t>;</w:t>
      </w:r>
    </w:p>
    <w:p w14:paraId="09EA6B79" w14:textId="77777777" w:rsidR="00171AEB" w:rsidRPr="00171AEB" w:rsidRDefault="00AD5575" w:rsidP="00171AEB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AEB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F52AC1" w:rsidRPr="00171AEB">
        <w:rPr>
          <w:rFonts w:ascii="Times New Roman" w:hAnsi="Times New Roman" w:cs="Times New Roman"/>
          <w:sz w:val="28"/>
          <w:szCs w:val="28"/>
        </w:rPr>
        <w:t>;</w:t>
      </w:r>
    </w:p>
    <w:p w14:paraId="74779081" w14:textId="77777777" w:rsidR="00171AEB" w:rsidRPr="00171AEB" w:rsidRDefault="008219E5" w:rsidP="00171AEB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A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r w:rsidR="00F05EC1" w:rsidRPr="00171AEB">
        <w:rPr>
          <w:rFonts w:ascii="Times New Roman" w:hAnsi="Times New Roman" w:cs="Times New Roman"/>
          <w:sz w:val="28"/>
          <w:szCs w:val="28"/>
        </w:rPr>
        <w:t>2</w:t>
      </w:r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38B" w:rsidRPr="00171AEB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DF438B"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38B" w:rsidRPr="00171AE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AD5575" w:rsidRPr="00171AEB">
        <w:rPr>
          <w:rFonts w:ascii="Times New Roman" w:hAnsi="Times New Roman" w:cs="Times New Roman"/>
          <w:sz w:val="28"/>
          <w:szCs w:val="28"/>
        </w:rPr>
        <w:t>)</w:t>
      </w:r>
      <w:r w:rsidR="00DF438B" w:rsidRPr="00171AEB">
        <w:rPr>
          <w:rFonts w:ascii="Times New Roman" w:hAnsi="Times New Roman" w:cs="Times New Roman"/>
          <w:sz w:val="28"/>
          <w:szCs w:val="28"/>
        </w:rPr>
        <w:t>;</w:t>
      </w:r>
    </w:p>
    <w:p w14:paraId="1E36783F" w14:textId="77777777" w:rsidR="00171AEB" w:rsidRPr="00171AEB" w:rsidRDefault="00DF438B" w:rsidP="00171AEB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AE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>;</w:t>
      </w:r>
    </w:p>
    <w:p w14:paraId="4621805B" w14:textId="77777777" w:rsidR="00171AEB" w:rsidRPr="00171AEB" w:rsidRDefault="00DF438B" w:rsidP="00171AEB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AE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>);</w:t>
      </w:r>
    </w:p>
    <w:p w14:paraId="3EF489EF" w14:textId="0E45F0D6" w:rsidR="00DF438B" w:rsidRPr="00171AEB" w:rsidRDefault="00DF438B" w:rsidP="00171AEB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AEB">
        <w:rPr>
          <w:rFonts w:ascii="Times New Roman" w:hAnsi="Times New Roman" w:cs="Times New Roman"/>
          <w:sz w:val="28"/>
          <w:szCs w:val="28"/>
        </w:rPr>
        <w:t xml:space="preserve">03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AEB" w:rsidRPr="008F31B0">
        <w:rPr>
          <w:rFonts w:ascii="Times New Roman" w:hAnsi="Times New Roman" w:cs="Times New Roman"/>
          <w:i/>
          <w:sz w:val="28"/>
          <w:szCs w:val="28"/>
        </w:rPr>
        <w:t>Mục</w:t>
      </w:r>
      <w:proofErr w:type="spellEnd"/>
      <w:r w:rsidR="00171AEB" w:rsidRPr="008F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1B0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8F31B0">
        <w:rPr>
          <w:rFonts w:ascii="Times New Roman" w:hAnsi="Times New Roman" w:cs="Times New Roman"/>
          <w:i/>
          <w:sz w:val="28"/>
          <w:szCs w:val="28"/>
        </w:rPr>
        <w:t>Dự</w:t>
      </w:r>
      <w:proofErr w:type="spellEnd"/>
      <w:r w:rsidRPr="008F31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31B0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71AE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71AEB">
        <w:rPr>
          <w:rFonts w:ascii="Times New Roman" w:hAnsi="Times New Roman" w:cs="Times New Roman"/>
          <w:sz w:val="28"/>
          <w:szCs w:val="28"/>
        </w:rPr>
        <w:t>.</w:t>
      </w:r>
    </w:p>
    <w:p w14:paraId="642AAC5B" w14:textId="79B8D8A5" w:rsidR="00AD5575" w:rsidRPr="00171AEB" w:rsidRDefault="00A178E5" w:rsidP="00171AEB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71AEB">
        <w:rPr>
          <w:rFonts w:ascii="Times New Roman" w:hAnsi="Times New Roman" w:cs="Times New Roman"/>
          <w:sz w:val="28"/>
          <w:szCs w:val="28"/>
          <w:lang w:val="vi-VN"/>
        </w:rPr>
        <w:t>G</w:t>
      </w:r>
      <w:r w:rsidR="00AD5575" w:rsidRPr="00171AEB">
        <w:rPr>
          <w:rFonts w:ascii="Times New Roman" w:hAnsi="Times New Roman" w:cs="Times New Roman"/>
          <w:sz w:val="28"/>
          <w:szCs w:val="28"/>
          <w:lang w:val="vi-VN"/>
        </w:rPr>
        <w:t>iới thiệu chung về đơn vị, một số hình ảnh hoạt động của đơn vị</w:t>
      </w:r>
      <w:r w:rsidR="00303DE1" w:rsidRPr="00171AEB">
        <w:rPr>
          <w:rFonts w:ascii="Times New Roman" w:hAnsi="Times New Roman" w:cs="Times New Roman"/>
          <w:sz w:val="28"/>
          <w:szCs w:val="28"/>
          <w:lang w:val="vi-VN"/>
        </w:rPr>
        <w:t>, cơ sở vật chất của đơn vị</w:t>
      </w:r>
      <w:r w:rsidR="00AD5575" w:rsidRPr="00171AEB">
        <w:rPr>
          <w:rFonts w:ascii="Times New Roman" w:hAnsi="Times New Roman" w:cs="Times New Roman"/>
          <w:sz w:val="28"/>
          <w:szCs w:val="28"/>
          <w:lang w:val="vi-VN"/>
        </w:rPr>
        <w:t xml:space="preserve"> (nếu có).</w:t>
      </w:r>
    </w:p>
    <w:p w14:paraId="56F914B5" w14:textId="7D91D4B9" w:rsidR="00AD5575" w:rsidRPr="008F31B0" w:rsidRDefault="00AD5575" w:rsidP="00171AEB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F31B0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Ghi chú</w:t>
      </w:r>
      <w:r w:rsidRPr="008F31B0">
        <w:rPr>
          <w:rFonts w:ascii="Times New Roman" w:hAnsi="Times New Roman" w:cs="Times New Roman"/>
          <w:i/>
          <w:iCs/>
          <w:sz w:val="28"/>
          <w:szCs w:val="28"/>
          <w:lang w:val="vi-VN"/>
        </w:rPr>
        <w:t>:</w:t>
      </w:r>
      <w:r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 Bản chào giá được đóng quyển</w:t>
      </w:r>
      <w:r w:rsidR="00F52AC1"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 (không đóng gáy </w:t>
      </w:r>
      <w:r w:rsidR="00DF438B" w:rsidRPr="00171AEB">
        <w:rPr>
          <w:rFonts w:ascii="Times New Roman" w:hAnsi="Times New Roman" w:cs="Times New Roman"/>
          <w:sz w:val="28"/>
          <w:szCs w:val="28"/>
          <w:lang w:val="vi-VN"/>
        </w:rPr>
        <w:t>x</w:t>
      </w:r>
      <w:r w:rsidR="007A07A1"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oắn </w:t>
      </w:r>
      <w:r w:rsidR="00F52AC1" w:rsidRPr="008F31B0">
        <w:rPr>
          <w:rFonts w:ascii="Times New Roman" w:hAnsi="Times New Roman" w:cs="Times New Roman"/>
          <w:sz w:val="28"/>
          <w:szCs w:val="28"/>
          <w:lang w:val="vi-VN"/>
        </w:rPr>
        <w:t>hoặc bằng kẹp</w:t>
      </w:r>
      <w:r w:rsidR="007C4D5B"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52AC1" w:rsidRPr="008F31B0">
        <w:rPr>
          <w:rFonts w:ascii="Times New Roman" w:hAnsi="Times New Roman" w:cs="Times New Roman"/>
          <w:sz w:val="28"/>
          <w:szCs w:val="28"/>
          <w:lang w:val="vi-VN"/>
        </w:rPr>
        <w:t>còng). Tất cả các bản chào giá không đủ các thông tin trên được coi là không hợp lệ.</w:t>
      </w:r>
    </w:p>
    <w:p w14:paraId="002E6D69" w14:textId="07AA3A4A" w:rsidR="003C1528" w:rsidRPr="008F31B0" w:rsidRDefault="00F52AC1" w:rsidP="00171AEB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Bản chào giá bao gồm </w:t>
      </w:r>
      <w:r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>01 bản chính</w:t>
      </w:r>
      <w:r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 gửi về Ban Tổ chức và Nhân sự </w:t>
      </w:r>
      <w:r w:rsidR="00381F91" w:rsidRPr="008F31B0">
        <w:rPr>
          <w:rFonts w:ascii="Times New Roman" w:hAnsi="Times New Roman" w:cs="Times New Roman"/>
          <w:sz w:val="28"/>
          <w:szCs w:val="28"/>
          <w:lang w:val="vi-VN"/>
        </w:rPr>
        <w:t>Tập đoàn Điện lực Việt Nam</w:t>
      </w:r>
      <w:r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 theo đ</w:t>
      </w:r>
      <w:r w:rsidR="00981F69" w:rsidRPr="008F31B0">
        <w:rPr>
          <w:rFonts w:ascii="Times New Roman" w:hAnsi="Times New Roman" w:cs="Times New Roman"/>
          <w:sz w:val="28"/>
          <w:szCs w:val="28"/>
          <w:lang w:val="vi-VN"/>
        </w:rPr>
        <w:t>ịa chỉ</w:t>
      </w:r>
      <w:r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981F69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Tầng </w:t>
      </w:r>
      <w:r w:rsidR="00381F91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>29</w:t>
      </w:r>
      <w:r w:rsidR="00981F69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, Tháp </w:t>
      </w:r>
      <w:r w:rsidR="00381F91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="00981F69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>, tòa nhà EVN, 11 Cửa Bắc, Ba Đình, Hà Nội</w:t>
      </w:r>
      <w:r w:rsidR="00E7724C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E7724C" w:rsidRPr="008F31B0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="00E7724C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5F5896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>file bản chào giá</w:t>
      </w:r>
      <w:r w:rsidR="009D0203"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gửi </w:t>
      </w:r>
      <w:r w:rsidR="00D06CB5" w:rsidRPr="008F31B0">
        <w:rPr>
          <w:rFonts w:ascii="Times New Roman" w:hAnsi="Times New Roman" w:cs="Times New Roman"/>
          <w:sz w:val="28"/>
          <w:szCs w:val="28"/>
          <w:lang w:val="vi-VN"/>
        </w:rPr>
        <w:t>tới</w:t>
      </w:r>
      <w:r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 email: </w:t>
      </w:r>
      <w:r w:rsidR="001F7BB5">
        <w:fldChar w:fldCharType="begin"/>
      </w:r>
      <w:r w:rsidR="001F7BB5">
        <w:instrText xml:space="preserve"> HYPERLINK "mailto:dinhlv@evn.com.vn" </w:instrText>
      </w:r>
      <w:r w:rsidR="001F7BB5">
        <w:fldChar w:fldCharType="separate"/>
      </w:r>
      <w:r w:rsidR="00DF438B" w:rsidRPr="00171AEB">
        <w:rPr>
          <w:rStyle w:val="Hyperlink"/>
          <w:rFonts w:ascii="Times New Roman" w:hAnsi="Times New Roman" w:cs="Times New Roman"/>
          <w:sz w:val="28"/>
          <w:szCs w:val="28"/>
          <w:lang w:val="vi-VN"/>
        </w:rPr>
        <w:t>dinhlv@evn.com.vn</w:t>
      </w:r>
      <w:r w:rsidR="001F7BB5">
        <w:rPr>
          <w:rStyle w:val="Hyperlink"/>
          <w:rFonts w:ascii="Times New Roman" w:hAnsi="Times New Roman" w:cs="Times New Roman"/>
          <w:sz w:val="28"/>
          <w:szCs w:val="28"/>
          <w:lang w:val="vi-VN"/>
        </w:rPr>
        <w:fldChar w:fldCharType="end"/>
      </w:r>
      <w:r w:rsidR="00C66AF8"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B5706" w:rsidRPr="008F31B0">
        <w:rPr>
          <w:rFonts w:ascii="Times New Roman" w:hAnsi="Times New Roman" w:cs="Times New Roman"/>
          <w:sz w:val="28"/>
          <w:szCs w:val="28"/>
          <w:lang w:val="vi-VN"/>
        </w:rPr>
        <w:t xml:space="preserve">chậm nhất vào </w:t>
      </w:r>
      <w:r w:rsidR="00BB5706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ngày </w:t>
      </w:r>
      <w:r w:rsidR="00DF438B" w:rsidRPr="00171AEB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="00381F91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 w:rsidR="00EA5AD2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="00381F91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>11</w:t>
      </w:r>
      <w:r w:rsidR="00EA5AD2" w:rsidRPr="008F31B0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/2020.</w:t>
      </w:r>
    </w:p>
    <w:p w14:paraId="04D2806B" w14:textId="77777777" w:rsidR="007C4D5B" w:rsidRPr="00171AEB" w:rsidRDefault="007C4D5B" w:rsidP="00171AEB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171A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Thông</w:t>
      </w:r>
      <w:proofErr w:type="spellEnd"/>
      <w:r w:rsidRPr="00171A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tin </w:t>
      </w:r>
      <w:proofErr w:type="spellStart"/>
      <w:r w:rsidRPr="00171A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liên</w:t>
      </w:r>
      <w:proofErr w:type="spellEnd"/>
      <w:r w:rsidRPr="00171A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hệ</w:t>
      </w:r>
      <w:proofErr w:type="spellEnd"/>
      <w:r w:rsidRPr="00171A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C11A661" w14:textId="3D7FBEF2" w:rsidR="006B5D89" w:rsidRPr="00171AEB" w:rsidRDefault="007C4D5B" w:rsidP="00171AEB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AEB">
        <w:rPr>
          <w:rFonts w:ascii="Times New Roman" w:hAnsi="Times New Roman" w:cs="Times New Roman"/>
          <w:i/>
          <w:iCs/>
          <w:sz w:val="28"/>
          <w:szCs w:val="28"/>
        </w:rPr>
        <w:t>Ông</w:t>
      </w:r>
      <w:proofErr w:type="spellEnd"/>
      <w:r w:rsidRPr="00171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81F91" w:rsidRPr="00171AEB">
        <w:rPr>
          <w:rFonts w:ascii="Times New Roman" w:hAnsi="Times New Roman" w:cs="Times New Roman"/>
          <w:i/>
          <w:iCs/>
          <w:sz w:val="28"/>
          <w:szCs w:val="28"/>
        </w:rPr>
        <w:t>Lê</w:t>
      </w:r>
      <w:proofErr w:type="spellEnd"/>
      <w:r w:rsidR="00381F91" w:rsidRPr="00171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81F91" w:rsidRPr="00171AEB">
        <w:rPr>
          <w:rFonts w:ascii="Times New Roman" w:hAnsi="Times New Roman" w:cs="Times New Roman"/>
          <w:i/>
          <w:iCs/>
          <w:sz w:val="28"/>
          <w:szCs w:val="28"/>
        </w:rPr>
        <w:t>Văn</w:t>
      </w:r>
      <w:proofErr w:type="spellEnd"/>
      <w:r w:rsidR="00381F91" w:rsidRPr="00171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81F91" w:rsidRPr="00171AEB">
        <w:rPr>
          <w:rFonts w:ascii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171AE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71AEB">
        <w:rPr>
          <w:rFonts w:ascii="Times New Roman" w:hAnsi="Times New Roman" w:cs="Times New Roman"/>
          <w:i/>
          <w:iCs/>
          <w:sz w:val="28"/>
          <w:szCs w:val="28"/>
        </w:rPr>
        <w:t>Chuyên</w:t>
      </w:r>
      <w:proofErr w:type="spellEnd"/>
      <w:r w:rsidRPr="00171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i/>
          <w:iCs/>
          <w:sz w:val="28"/>
          <w:szCs w:val="28"/>
        </w:rPr>
        <w:t>viên</w:t>
      </w:r>
      <w:proofErr w:type="spellEnd"/>
      <w:r w:rsidRPr="00171AEB">
        <w:rPr>
          <w:rFonts w:ascii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171AEB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171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171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171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171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1AEB">
        <w:rPr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171AEB">
        <w:rPr>
          <w:rFonts w:ascii="Times New Roman" w:hAnsi="Times New Roman" w:cs="Times New Roman"/>
          <w:i/>
          <w:iCs/>
          <w:sz w:val="28"/>
          <w:szCs w:val="28"/>
        </w:rPr>
        <w:t xml:space="preserve">, email: </w:t>
      </w:r>
      <w:hyperlink r:id="rId5" w:history="1">
        <w:r w:rsidR="00381F91" w:rsidRPr="00171AEB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dinhlv@evn.com.vn</w:t>
        </w:r>
      </w:hyperlink>
      <w:r w:rsidRPr="00171AEB">
        <w:rPr>
          <w:rFonts w:ascii="Times New Roman" w:hAnsi="Times New Roman" w:cs="Times New Roman"/>
          <w:i/>
          <w:iCs/>
          <w:sz w:val="28"/>
          <w:szCs w:val="28"/>
        </w:rPr>
        <w:t xml:space="preserve">, SĐT: </w:t>
      </w:r>
      <w:r w:rsidR="00381F91" w:rsidRPr="00171AEB">
        <w:rPr>
          <w:rFonts w:ascii="Times New Roman" w:hAnsi="Times New Roman" w:cs="Times New Roman"/>
          <w:i/>
          <w:iCs/>
          <w:sz w:val="28"/>
          <w:szCs w:val="28"/>
        </w:rPr>
        <w:t>0975543161</w:t>
      </w:r>
      <w:r w:rsidR="008F5042" w:rsidRPr="00171A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6B5D89" w:rsidRPr="00171AEB" w:rsidSect="00171AEB">
      <w:pgSz w:w="12240" w:h="15840" w:code="1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4A6"/>
    <w:multiLevelType w:val="hybridMultilevel"/>
    <w:tmpl w:val="C42C8602"/>
    <w:lvl w:ilvl="0" w:tplc="A36E4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07D5"/>
    <w:multiLevelType w:val="hybridMultilevel"/>
    <w:tmpl w:val="4282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7B76"/>
    <w:multiLevelType w:val="hybridMultilevel"/>
    <w:tmpl w:val="89BEA2CC"/>
    <w:lvl w:ilvl="0" w:tplc="6A246AF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91F31EC"/>
    <w:multiLevelType w:val="hybridMultilevel"/>
    <w:tmpl w:val="B4E66774"/>
    <w:lvl w:ilvl="0" w:tplc="A36E4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E15BE"/>
    <w:multiLevelType w:val="hybridMultilevel"/>
    <w:tmpl w:val="DFEAC98E"/>
    <w:lvl w:ilvl="0" w:tplc="B9160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79149A6"/>
    <w:multiLevelType w:val="hybridMultilevel"/>
    <w:tmpl w:val="3E6E4CDA"/>
    <w:lvl w:ilvl="0" w:tplc="A36E4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2F"/>
    <w:rsid w:val="00012CA2"/>
    <w:rsid w:val="000157B0"/>
    <w:rsid w:val="000B5328"/>
    <w:rsid w:val="000B7021"/>
    <w:rsid w:val="000D0E6C"/>
    <w:rsid w:val="000E1C4A"/>
    <w:rsid w:val="000E2126"/>
    <w:rsid w:val="001148EF"/>
    <w:rsid w:val="001153A1"/>
    <w:rsid w:val="00171AEB"/>
    <w:rsid w:val="001B2EA8"/>
    <w:rsid w:val="001F7BB5"/>
    <w:rsid w:val="00254C3A"/>
    <w:rsid w:val="002B1FC8"/>
    <w:rsid w:val="00303DE1"/>
    <w:rsid w:val="00381F91"/>
    <w:rsid w:val="00387702"/>
    <w:rsid w:val="003A47B4"/>
    <w:rsid w:val="003C1528"/>
    <w:rsid w:val="003E652A"/>
    <w:rsid w:val="003F0926"/>
    <w:rsid w:val="00432248"/>
    <w:rsid w:val="00496A47"/>
    <w:rsid w:val="004C322A"/>
    <w:rsid w:val="004F1CC6"/>
    <w:rsid w:val="004F63A2"/>
    <w:rsid w:val="005476DB"/>
    <w:rsid w:val="005A7DC9"/>
    <w:rsid w:val="005B1C7C"/>
    <w:rsid w:val="005B54BB"/>
    <w:rsid w:val="005F5896"/>
    <w:rsid w:val="006B5D89"/>
    <w:rsid w:val="006B79BE"/>
    <w:rsid w:val="006C75E6"/>
    <w:rsid w:val="006D193C"/>
    <w:rsid w:val="00720147"/>
    <w:rsid w:val="0072130C"/>
    <w:rsid w:val="007426AD"/>
    <w:rsid w:val="00747ED1"/>
    <w:rsid w:val="00780E80"/>
    <w:rsid w:val="00794C3A"/>
    <w:rsid w:val="007A07A1"/>
    <w:rsid w:val="007C4D5B"/>
    <w:rsid w:val="008219E5"/>
    <w:rsid w:val="008C3C27"/>
    <w:rsid w:val="008D1321"/>
    <w:rsid w:val="008F31B0"/>
    <w:rsid w:val="008F5042"/>
    <w:rsid w:val="008F6F38"/>
    <w:rsid w:val="009242B9"/>
    <w:rsid w:val="00960A54"/>
    <w:rsid w:val="00975F4D"/>
    <w:rsid w:val="00981F69"/>
    <w:rsid w:val="00987C19"/>
    <w:rsid w:val="009948F1"/>
    <w:rsid w:val="00994D2F"/>
    <w:rsid w:val="009D0203"/>
    <w:rsid w:val="009F2DD5"/>
    <w:rsid w:val="00A06CE9"/>
    <w:rsid w:val="00A178E5"/>
    <w:rsid w:val="00A211B4"/>
    <w:rsid w:val="00A240A2"/>
    <w:rsid w:val="00A250E4"/>
    <w:rsid w:val="00A75D64"/>
    <w:rsid w:val="00A77FDE"/>
    <w:rsid w:val="00AC39D0"/>
    <w:rsid w:val="00AC45B0"/>
    <w:rsid w:val="00AD5575"/>
    <w:rsid w:val="00B0456A"/>
    <w:rsid w:val="00B058E9"/>
    <w:rsid w:val="00B076D3"/>
    <w:rsid w:val="00B53E11"/>
    <w:rsid w:val="00B86FD7"/>
    <w:rsid w:val="00BB5706"/>
    <w:rsid w:val="00BC6C17"/>
    <w:rsid w:val="00C66AF8"/>
    <w:rsid w:val="00CA4CB6"/>
    <w:rsid w:val="00CB7F7F"/>
    <w:rsid w:val="00CD044E"/>
    <w:rsid w:val="00CF19DB"/>
    <w:rsid w:val="00D06CB5"/>
    <w:rsid w:val="00D7401A"/>
    <w:rsid w:val="00D90C7F"/>
    <w:rsid w:val="00D91077"/>
    <w:rsid w:val="00DA17E0"/>
    <w:rsid w:val="00DC05C6"/>
    <w:rsid w:val="00DF2FBD"/>
    <w:rsid w:val="00DF438B"/>
    <w:rsid w:val="00E7724C"/>
    <w:rsid w:val="00E87560"/>
    <w:rsid w:val="00EA5AD2"/>
    <w:rsid w:val="00ED16B6"/>
    <w:rsid w:val="00EE3E68"/>
    <w:rsid w:val="00F00F9F"/>
    <w:rsid w:val="00F03AA5"/>
    <w:rsid w:val="00F05EC1"/>
    <w:rsid w:val="00F20D0B"/>
    <w:rsid w:val="00F21B11"/>
    <w:rsid w:val="00F52AC1"/>
    <w:rsid w:val="00F956E8"/>
    <w:rsid w:val="00FA10D6"/>
    <w:rsid w:val="00FC0FF3"/>
    <w:rsid w:val="00FD670F"/>
    <w:rsid w:val="00FE0101"/>
    <w:rsid w:val="00FE2E0E"/>
    <w:rsid w:val="00FF3EA4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74A5"/>
  <w15:docId w15:val="{CAF84349-772E-4B85-A4A5-839E8D04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A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6A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nhlv@evn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Huong</dc:creator>
  <cp:lastModifiedBy>User</cp:lastModifiedBy>
  <cp:revision>5</cp:revision>
  <dcterms:created xsi:type="dcterms:W3CDTF">2020-11-12T04:45:00Z</dcterms:created>
  <dcterms:modified xsi:type="dcterms:W3CDTF">2020-11-13T03:37:00Z</dcterms:modified>
</cp:coreProperties>
</file>