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75A61" w14:textId="77777777" w:rsidR="00F135E7" w:rsidRPr="00F135E7" w:rsidRDefault="00F135E7" w:rsidP="00F135E7">
      <w:pPr>
        <w:shd w:val="clear" w:color="auto" w:fill="FFFFFF"/>
        <w:spacing w:line="240" w:lineRule="auto"/>
        <w:jc w:val="center"/>
        <w:rPr>
          <w:rFonts w:ascii="Helvetica" w:eastAsia="Times New Roman" w:hAnsi="Helvetica" w:cs="Helvetica"/>
          <w:color w:val="333333"/>
          <w:sz w:val="21"/>
          <w:szCs w:val="21"/>
          <w:lang w:val="en-US"/>
        </w:rPr>
      </w:pPr>
    </w:p>
    <w:tbl>
      <w:tblPr>
        <w:tblW w:w="9248" w:type="dxa"/>
        <w:tblInd w:w="108" w:type="dxa"/>
        <w:tblLayout w:type="fixed"/>
        <w:tblLook w:val="01E0" w:firstRow="1" w:lastRow="1" w:firstColumn="1" w:lastColumn="1" w:noHBand="0" w:noVBand="0"/>
      </w:tblPr>
      <w:tblGrid>
        <w:gridCol w:w="1560"/>
        <w:gridCol w:w="7688"/>
      </w:tblGrid>
      <w:tr w:rsidR="00B36876" w:rsidRPr="00D25854" w14:paraId="602563E8" w14:textId="77777777" w:rsidTr="00280423">
        <w:tc>
          <w:tcPr>
            <w:tcW w:w="1560" w:type="dxa"/>
            <w:shd w:val="clear" w:color="auto" w:fill="auto"/>
            <w:vAlign w:val="center"/>
          </w:tcPr>
          <w:p w14:paraId="24833779" w14:textId="77777777" w:rsidR="00B36876" w:rsidRPr="00D25854" w:rsidRDefault="00B36876" w:rsidP="00280423">
            <w:pPr>
              <w:jc w:val="center"/>
              <w:rPr>
                <w:b/>
                <w:sz w:val="36"/>
                <w:szCs w:val="28"/>
              </w:rPr>
            </w:pPr>
            <w:r>
              <w:rPr>
                <w:noProof/>
              </w:rPr>
              <w:drawing>
                <wp:inline distT="0" distB="0" distL="0" distR="0" wp14:anchorId="26F42A7B" wp14:editId="000E6536">
                  <wp:extent cx="707129"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655" cy="972264"/>
                          </a:xfrm>
                          <a:prstGeom prst="rect">
                            <a:avLst/>
                          </a:prstGeom>
                          <a:noFill/>
                          <a:ln>
                            <a:noFill/>
                          </a:ln>
                        </pic:spPr>
                      </pic:pic>
                    </a:graphicData>
                  </a:graphic>
                </wp:inline>
              </w:drawing>
            </w:r>
          </w:p>
        </w:tc>
        <w:tc>
          <w:tcPr>
            <w:tcW w:w="7688" w:type="dxa"/>
            <w:shd w:val="clear" w:color="auto" w:fill="auto"/>
          </w:tcPr>
          <w:p w14:paraId="58F3D6BA" w14:textId="77777777" w:rsidR="00B36876" w:rsidRPr="00B36876" w:rsidRDefault="00B36876" w:rsidP="0028042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1D817923" w14:textId="77777777" w:rsidR="00B36876" w:rsidRDefault="00B36876" w:rsidP="00280423">
            <w:pPr>
              <w:tabs>
                <w:tab w:val="left" w:pos="476"/>
              </w:tabs>
              <w:ind w:left="-22"/>
              <w:jc w:val="center"/>
              <w:rPr>
                <w:b/>
                <w:bCs/>
                <w:szCs w:val="28"/>
              </w:rPr>
            </w:pPr>
          </w:p>
          <w:p w14:paraId="0B10E5D8" w14:textId="77777777" w:rsidR="00B36876" w:rsidRPr="00D25854" w:rsidRDefault="00B36876" w:rsidP="00280423">
            <w:pPr>
              <w:tabs>
                <w:tab w:val="left" w:pos="476"/>
              </w:tabs>
              <w:ind w:left="-22"/>
              <w:jc w:val="center"/>
              <w:rPr>
                <w:b/>
                <w:bCs/>
                <w:szCs w:val="28"/>
              </w:rPr>
            </w:pPr>
            <w:r w:rsidRPr="00D25854">
              <w:rPr>
                <w:b/>
                <w:bCs/>
                <w:szCs w:val="28"/>
              </w:rPr>
              <w:t xml:space="preserve">THÔNG </w:t>
            </w:r>
            <w:r>
              <w:rPr>
                <w:b/>
                <w:bCs/>
                <w:szCs w:val="28"/>
              </w:rPr>
              <w:t>TIN</w:t>
            </w:r>
            <w:r w:rsidRPr="00D25854">
              <w:rPr>
                <w:b/>
                <w:bCs/>
                <w:szCs w:val="28"/>
              </w:rPr>
              <w:t xml:space="preserve"> BÁO CHÍ</w:t>
            </w:r>
          </w:p>
          <w:p w14:paraId="224E56CD" w14:textId="77777777" w:rsidR="00B36876" w:rsidRDefault="00B36876" w:rsidP="00280423">
            <w:pPr>
              <w:pStyle w:val="BodyText3"/>
              <w:tabs>
                <w:tab w:val="clear" w:pos="907"/>
              </w:tabs>
              <w:spacing w:before="60" w:after="60"/>
              <w:rPr>
                <w:rFonts w:ascii="Times New Roman" w:hAnsi="Times New Roman"/>
                <w:spacing w:val="-2"/>
                <w:sz w:val="27"/>
                <w:szCs w:val="27"/>
                <w:lang w:val="en-SG"/>
              </w:rPr>
            </w:pPr>
          </w:p>
          <w:p w14:paraId="3264CD51" w14:textId="77777777" w:rsidR="0011259F" w:rsidRPr="0011259F" w:rsidRDefault="0011259F" w:rsidP="00280423">
            <w:pPr>
              <w:pStyle w:val="BodyText3"/>
              <w:tabs>
                <w:tab w:val="clear" w:pos="907"/>
              </w:tabs>
              <w:spacing w:before="60" w:after="60"/>
              <w:rPr>
                <w:rFonts w:ascii="Times New Roman" w:hAnsi="Times New Roman"/>
                <w:b w:val="0"/>
                <w:bCs/>
                <w:i/>
                <w:iCs/>
                <w:spacing w:val="-2"/>
                <w:sz w:val="27"/>
                <w:szCs w:val="27"/>
                <w:lang w:val="en-SG"/>
              </w:rPr>
            </w:pPr>
            <w:r w:rsidRPr="0011259F">
              <w:rPr>
                <w:rFonts w:ascii="Times New Roman" w:hAnsi="Times New Roman"/>
                <w:b w:val="0"/>
                <w:bCs/>
                <w:i/>
                <w:iCs/>
                <w:spacing w:val="-2"/>
                <w:sz w:val="27"/>
                <w:szCs w:val="27"/>
                <w:lang w:val="en-SG"/>
              </w:rPr>
              <w:t>Hà Nội</w:t>
            </w:r>
            <w:r w:rsidR="008D3DFC">
              <w:rPr>
                <w:rFonts w:ascii="Times New Roman" w:hAnsi="Times New Roman"/>
                <w:b w:val="0"/>
                <w:bCs/>
                <w:i/>
                <w:iCs/>
                <w:spacing w:val="-2"/>
                <w:sz w:val="27"/>
                <w:szCs w:val="27"/>
                <w:lang w:val="en-SG"/>
              </w:rPr>
              <w:t>,</w:t>
            </w:r>
            <w:r w:rsidRPr="0011259F">
              <w:rPr>
                <w:rFonts w:ascii="Times New Roman" w:hAnsi="Times New Roman"/>
                <w:b w:val="0"/>
                <w:bCs/>
                <w:i/>
                <w:iCs/>
                <w:spacing w:val="-2"/>
                <w:sz w:val="27"/>
                <w:szCs w:val="27"/>
                <w:lang w:val="en-SG"/>
              </w:rPr>
              <w:t xml:space="preserve"> ngày </w:t>
            </w:r>
            <w:r w:rsidR="00FC58F4">
              <w:rPr>
                <w:rFonts w:ascii="Times New Roman" w:hAnsi="Times New Roman"/>
                <w:b w:val="0"/>
                <w:bCs/>
                <w:i/>
                <w:iCs/>
                <w:spacing w:val="-2"/>
                <w:sz w:val="27"/>
                <w:szCs w:val="27"/>
                <w:lang w:val="en-SG"/>
              </w:rPr>
              <w:t>30</w:t>
            </w:r>
            <w:r w:rsidRPr="0011259F">
              <w:rPr>
                <w:rFonts w:ascii="Times New Roman" w:hAnsi="Times New Roman"/>
                <w:b w:val="0"/>
                <w:bCs/>
                <w:i/>
                <w:iCs/>
                <w:spacing w:val="-2"/>
                <w:sz w:val="27"/>
                <w:szCs w:val="27"/>
                <w:lang w:val="en-SG"/>
              </w:rPr>
              <w:t>/</w:t>
            </w:r>
            <w:r w:rsidR="00597246">
              <w:rPr>
                <w:rFonts w:ascii="Times New Roman" w:hAnsi="Times New Roman"/>
                <w:b w:val="0"/>
                <w:bCs/>
                <w:i/>
                <w:iCs/>
                <w:spacing w:val="-2"/>
                <w:sz w:val="27"/>
                <w:szCs w:val="27"/>
                <w:lang w:val="en-SG"/>
              </w:rPr>
              <w:t>6</w:t>
            </w:r>
            <w:r w:rsidRPr="0011259F">
              <w:rPr>
                <w:rFonts w:ascii="Times New Roman" w:hAnsi="Times New Roman"/>
                <w:b w:val="0"/>
                <w:bCs/>
                <w:i/>
                <w:iCs/>
                <w:spacing w:val="-2"/>
                <w:sz w:val="27"/>
                <w:szCs w:val="27"/>
                <w:lang w:val="en-SG"/>
              </w:rPr>
              <w:t>/2020</w:t>
            </w:r>
          </w:p>
        </w:tc>
      </w:tr>
    </w:tbl>
    <w:p w14:paraId="1576A010" w14:textId="77777777" w:rsidR="00B36876" w:rsidRDefault="00B36876" w:rsidP="00B36876">
      <w:pPr>
        <w:shd w:val="clear" w:color="auto" w:fill="FFFFFF"/>
        <w:spacing w:after="120" w:line="240" w:lineRule="auto"/>
        <w:jc w:val="both"/>
        <w:rPr>
          <w:rFonts w:eastAsia="Times New Roman" w:cs="Times New Roman"/>
          <w:szCs w:val="28"/>
          <w:lang w:val="en-US"/>
        </w:rPr>
      </w:pPr>
    </w:p>
    <w:p w14:paraId="02E7450E" w14:textId="77777777" w:rsidR="00322C89" w:rsidRDefault="00FC58F4" w:rsidP="00250D8D">
      <w:pPr>
        <w:shd w:val="clear" w:color="auto" w:fill="FFFFFF"/>
        <w:spacing w:line="240" w:lineRule="auto"/>
        <w:jc w:val="center"/>
        <w:rPr>
          <w:rFonts w:eastAsia="Times New Roman" w:cs="Times New Roman"/>
          <w:b/>
          <w:bCs/>
          <w:szCs w:val="28"/>
          <w:lang w:val="en-US"/>
        </w:rPr>
      </w:pPr>
      <w:r>
        <w:rPr>
          <w:rFonts w:eastAsia="Times New Roman" w:cs="Times New Roman"/>
          <w:b/>
          <w:bCs/>
          <w:szCs w:val="28"/>
          <w:lang w:val="en-US"/>
        </w:rPr>
        <w:t>HỘI THẢO “AN TOÀN PHÒNG CHÁY</w:t>
      </w:r>
    </w:p>
    <w:p w14:paraId="7D50E93F" w14:textId="77777777" w:rsidR="00F135E7" w:rsidRPr="00597246" w:rsidRDefault="00FC58F4" w:rsidP="00250D8D">
      <w:pPr>
        <w:shd w:val="clear" w:color="auto" w:fill="FFFFFF"/>
        <w:spacing w:line="240" w:lineRule="auto"/>
        <w:jc w:val="center"/>
        <w:rPr>
          <w:rFonts w:eastAsia="Times New Roman" w:cs="Times New Roman"/>
          <w:b/>
          <w:bCs/>
          <w:szCs w:val="28"/>
          <w:lang w:val="en-US"/>
        </w:rPr>
      </w:pPr>
      <w:r>
        <w:rPr>
          <w:rFonts w:eastAsia="Times New Roman" w:cs="Times New Roman"/>
          <w:b/>
          <w:bCs/>
          <w:szCs w:val="28"/>
          <w:lang w:val="en-US"/>
        </w:rPr>
        <w:t>TRONG SỬ DỤNG ĐIỆN SINH HOẠT, SẢN XUẤT VÀ KINH DOANH”</w:t>
      </w:r>
    </w:p>
    <w:p w14:paraId="24111AD0" w14:textId="77777777" w:rsidR="00923809" w:rsidRPr="00B36876" w:rsidRDefault="00923809" w:rsidP="00250D8D">
      <w:pPr>
        <w:shd w:val="clear" w:color="auto" w:fill="FFFFFF"/>
        <w:spacing w:line="240" w:lineRule="auto"/>
        <w:jc w:val="both"/>
        <w:rPr>
          <w:rFonts w:eastAsia="Times New Roman" w:cs="Times New Roman"/>
          <w:b/>
          <w:bCs/>
          <w:szCs w:val="28"/>
          <w:lang w:val="en-US"/>
        </w:rPr>
      </w:pPr>
    </w:p>
    <w:p w14:paraId="3F3E70F5" w14:textId="5BB47C8A" w:rsidR="00597246" w:rsidRPr="00250D8D" w:rsidRDefault="00FC58F4" w:rsidP="00250D8D">
      <w:pPr>
        <w:shd w:val="clear" w:color="auto" w:fill="FFFFFF"/>
        <w:spacing w:after="120" w:line="240" w:lineRule="auto"/>
        <w:ind w:firstLine="720"/>
        <w:jc w:val="both"/>
        <w:rPr>
          <w:rFonts w:eastAsia="Times New Roman" w:cs="Times New Roman"/>
          <w:i/>
          <w:iCs/>
          <w:szCs w:val="28"/>
          <w:lang w:val="en-US"/>
        </w:rPr>
      </w:pPr>
      <w:r w:rsidRPr="00250D8D">
        <w:rPr>
          <w:rFonts w:eastAsia="Times New Roman" w:cs="Times New Roman"/>
          <w:szCs w:val="28"/>
          <w:lang w:val="en-US"/>
        </w:rPr>
        <w:t xml:space="preserve">Để </w:t>
      </w:r>
      <w:r w:rsidR="004F0471" w:rsidRPr="00250D8D">
        <w:rPr>
          <w:rFonts w:eastAsia="Times New Roman" w:cs="Times New Roman"/>
          <w:szCs w:val="28"/>
          <w:lang w:val="en-US"/>
        </w:rPr>
        <w:t xml:space="preserve">đề </w:t>
      </w:r>
      <w:r w:rsidRPr="00250D8D">
        <w:rPr>
          <w:rFonts w:eastAsia="Times New Roman" w:cs="Times New Roman"/>
          <w:szCs w:val="28"/>
          <w:lang w:val="en-US"/>
        </w:rPr>
        <w:t>ra các biện pháp</w:t>
      </w:r>
      <w:r w:rsidR="004F0471" w:rsidRPr="00250D8D">
        <w:rPr>
          <w:rFonts w:eastAsia="Times New Roman" w:cs="Times New Roman"/>
          <w:szCs w:val="28"/>
          <w:lang w:val="en-US"/>
        </w:rPr>
        <w:t xml:space="preserve"> tăng cường về</w:t>
      </w:r>
      <w:r w:rsidRPr="00250D8D">
        <w:rPr>
          <w:rFonts w:eastAsia="Times New Roman" w:cs="Times New Roman"/>
          <w:szCs w:val="28"/>
          <w:lang w:val="en-US"/>
        </w:rPr>
        <w:t xml:space="preserve"> an toàn</w:t>
      </w:r>
      <w:r w:rsidR="004F0471" w:rsidRPr="00250D8D">
        <w:rPr>
          <w:rFonts w:eastAsia="Times New Roman" w:cs="Times New Roman"/>
          <w:szCs w:val="28"/>
          <w:lang w:val="en-US"/>
        </w:rPr>
        <w:t xml:space="preserve"> phòng cháy trong sử dụng điện sinh hoạt, sản xuất và kinh doanh</w:t>
      </w:r>
      <w:r w:rsidRPr="00250D8D">
        <w:rPr>
          <w:rFonts w:eastAsia="Times New Roman" w:cs="Times New Roman"/>
          <w:szCs w:val="28"/>
          <w:lang w:val="en-US"/>
        </w:rPr>
        <w:t xml:space="preserve">, Cục Cảnh sát </w:t>
      </w:r>
      <w:r w:rsidR="004F0471" w:rsidRPr="00250D8D">
        <w:rPr>
          <w:rFonts w:eastAsia="Times New Roman" w:cs="Times New Roman"/>
          <w:szCs w:val="28"/>
          <w:lang w:val="en-US"/>
        </w:rPr>
        <w:t>phòng cháy, chữa cháy và cứu nạn, cứu hộ (</w:t>
      </w:r>
      <w:r w:rsidR="0003514E">
        <w:rPr>
          <w:rFonts w:eastAsia="Times New Roman" w:cs="Times New Roman"/>
          <w:szCs w:val="28"/>
          <w:lang w:val="en-US"/>
        </w:rPr>
        <w:t xml:space="preserve">Cục Cảnh sát </w:t>
      </w:r>
      <w:r w:rsidRPr="00250D8D">
        <w:rPr>
          <w:rFonts w:eastAsia="Times New Roman" w:cs="Times New Roman"/>
          <w:szCs w:val="28"/>
          <w:lang w:val="en-US"/>
        </w:rPr>
        <w:t>PCCC</w:t>
      </w:r>
      <w:r w:rsidR="004F0471" w:rsidRPr="00250D8D">
        <w:rPr>
          <w:rFonts w:eastAsia="Times New Roman" w:cs="Times New Roman"/>
          <w:szCs w:val="28"/>
          <w:lang w:val="en-US"/>
        </w:rPr>
        <w:t>&amp;</w:t>
      </w:r>
      <w:r w:rsidRPr="00250D8D">
        <w:rPr>
          <w:rFonts w:eastAsia="Times New Roman" w:cs="Times New Roman"/>
          <w:szCs w:val="28"/>
          <w:lang w:val="en-US"/>
        </w:rPr>
        <w:t>CNCH</w:t>
      </w:r>
      <w:r w:rsidR="004F0471" w:rsidRPr="00250D8D">
        <w:rPr>
          <w:rFonts w:eastAsia="Times New Roman" w:cs="Times New Roman"/>
          <w:szCs w:val="28"/>
          <w:lang w:val="en-US"/>
        </w:rPr>
        <w:t>),</w:t>
      </w:r>
      <w:r w:rsidR="00322C89">
        <w:rPr>
          <w:rFonts w:eastAsia="Times New Roman" w:cs="Times New Roman"/>
          <w:szCs w:val="28"/>
          <w:lang w:val="en-US"/>
        </w:rPr>
        <w:t xml:space="preserve"> </w:t>
      </w:r>
      <w:r w:rsidRPr="00250D8D">
        <w:rPr>
          <w:rFonts w:eastAsia="Times New Roman" w:cs="Times New Roman"/>
          <w:szCs w:val="28"/>
          <w:lang w:val="en-US"/>
        </w:rPr>
        <w:t xml:space="preserve">Cục Kỹ </w:t>
      </w:r>
      <w:r w:rsidR="004F0471" w:rsidRPr="00250D8D">
        <w:rPr>
          <w:rFonts w:eastAsia="Times New Roman" w:cs="Times New Roman"/>
          <w:szCs w:val="28"/>
          <w:lang w:val="en-US"/>
        </w:rPr>
        <w:t>thuật</w:t>
      </w:r>
      <w:r w:rsidRPr="00250D8D">
        <w:rPr>
          <w:rFonts w:eastAsia="Times New Roman" w:cs="Times New Roman"/>
          <w:szCs w:val="28"/>
          <w:lang w:val="en-US"/>
        </w:rPr>
        <w:t xml:space="preserve"> an toàn và Môi trường công nghiệp</w:t>
      </w:r>
      <w:r w:rsidR="004F0471" w:rsidRPr="00250D8D">
        <w:rPr>
          <w:rFonts w:eastAsia="Times New Roman" w:cs="Times New Roman"/>
          <w:szCs w:val="28"/>
          <w:lang w:val="en-US"/>
        </w:rPr>
        <w:t xml:space="preserve"> (Cục </w:t>
      </w:r>
      <w:r w:rsidR="004D6C6C">
        <w:rPr>
          <w:rFonts w:eastAsia="Times New Roman" w:cs="Times New Roman"/>
          <w:szCs w:val="28"/>
          <w:lang w:val="en-US"/>
        </w:rPr>
        <w:t>KTAT&amp;</w:t>
      </w:r>
      <w:r w:rsidR="004F0471" w:rsidRPr="00250D8D">
        <w:rPr>
          <w:rFonts w:eastAsia="Times New Roman" w:cs="Times New Roman"/>
          <w:szCs w:val="28"/>
          <w:lang w:val="en-US"/>
        </w:rPr>
        <w:t>ATMT)</w:t>
      </w:r>
      <w:r w:rsidRPr="00250D8D">
        <w:rPr>
          <w:rFonts w:eastAsia="Times New Roman" w:cs="Times New Roman"/>
          <w:szCs w:val="28"/>
          <w:lang w:val="en-US"/>
        </w:rPr>
        <w:t xml:space="preserve"> và Tập đoàn Điện lực Việt Nam (EVN) tổ chức Hội thảo </w:t>
      </w:r>
      <w:r w:rsidR="00396A3A" w:rsidRPr="00250D8D">
        <w:rPr>
          <w:rFonts w:eastAsia="Times New Roman" w:cs="Times New Roman"/>
          <w:i/>
          <w:iCs/>
          <w:szCs w:val="28"/>
          <w:lang w:val="en-US"/>
        </w:rPr>
        <w:t>“</w:t>
      </w:r>
      <w:r w:rsidRPr="00250D8D">
        <w:rPr>
          <w:rFonts w:eastAsia="Times New Roman" w:cs="Times New Roman"/>
          <w:i/>
          <w:iCs/>
          <w:szCs w:val="28"/>
          <w:lang w:val="en-US"/>
        </w:rPr>
        <w:t>An toàn phòng cháy trong sử dụng điện sinh hoạt, sản xuất và kinh do</w:t>
      </w:r>
      <w:r w:rsidR="001A7CF3" w:rsidRPr="00250D8D">
        <w:rPr>
          <w:rFonts w:eastAsia="Times New Roman" w:cs="Times New Roman"/>
          <w:i/>
          <w:iCs/>
          <w:szCs w:val="28"/>
          <w:lang w:val="en-US"/>
        </w:rPr>
        <w:t>a</w:t>
      </w:r>
      <w:r w:rsidRPr="00250D8D">
        <w:rPr>
          <w:rFonts w:eastAsia="Times New Roman" w:cs="Times New Roman"/>
          <w:i/>
          <w:iCs/>
          <w:szCs w:val="28"/>
          <w:lang w:val="en-US"/>
        </w:rPr>
        <w:t>nh”.</w:t>
      </w:r>
    </w:p>
    <w:p w14:paraId="59804736" w14:textId="54E918BE" w:rsidR="00FC58F4" w:rsidRPr="00250D8D" w:rsidRDefault="00FC58F4" w:rsidP="00250D8D">
      <w:pPr>
        <w:tabs>
          <w:tab w:val="left" w:pos="851"/>
        </w:tabs>
        <w:spacing w:after="120" w:line="240" w:lineRule="auto"/>
        <w:ind w:firstLine="567"/>
        <w:jc w:val="both"/>
        <w:rPr>
          <w:rFonts w:eastAsia="Times New Roman" w:cs="Times New Roman"/>
          <w:szCs w:val="28"/>
          <w:lang w:val="en-US"/>
        </w:rPr>
      </w:pPr>
      <w:r w:rsidRPr="00250D8D">
        <w:rPr>
          <w:rFonts w:eastAsia="Times New Roman" w:cs="Times New Roman"/>
          <w:szCs w:val="28"/>
          <w:lang w:val="en-US"/>
        </w:rPr>
        <w:t xml:space="preserve">Hội thảo được tổ chức bằng hình thức trực tuyến với 67 điểm cầu. </w:t>
      </w:r>
      <w:r w:rsidRPr="00250D8D">
        <w:rPr>
          <w:rFonts w:eastAsia="Times New Roman" w:cs="Times New Roman"/>
          <w:i/>
          <w:iCs/>
          <w:szCs w:val="28"/>
          <w:lang w:val="en-US"/>
        </w:rPr>
        <w:t>Điểm cầu Trung ương tại Tập đoàn Điện lực Việt Nam, số 11 Cửa Bắc, phường Trúc Bạch, quận Ba Đình,</w:t>
      </w:r>
      <w:r w:rsidR="0003514E">
        <w:rPr>
          <w:rFonts w:eastAsia="Times New Roman" w:cs="Times New Roman"/>
          <w:i/>
          <w:iCs/>
          <w:szCs w:val="28"/>
          <w:lang w:val="en-US"/>
        </w:rPr>
        <w:t xml:space="preserve"> TP.</w:t>
      </w:r>
      <w:r w:rsidRPr="00250D8D">
        <w:rPr>
          <w:rFonts w:eastAsia="Times New Roman" w:cs="Times New Roman"/>
          <w:i/>
          <w:iCs/>
          <w:szCs w:val="28"/>
          <w:lang w:val="en-US"/>
        </w:rPr>
        <w:t xml:space="preserve"> Hà Nội</w:t>
      </w:r>
      <w:r w:rsidRPr="00250D8D">
        <w:rPr>
          <w:rFonts w:eastAsia="Times New Roman" w:cs="Times New Roman"/>
          <w:szCs w:val="28"/>
          <w:lang w:val="en-US"/>
        </w:rPr>
        <w:t xml:space="preserve"> và 66 điểm cầu </w:t>
      </w:r>
      <w:r w:rsidR="00094E57" w:rsidRPr="00250D8D">
        <w:rPr>
          <w:rFonts w:eastAsia="Times New Roman" w:cs="Times New Roman"/>
          <w:szCs w:val="28"/>
          <w:lang w:val="en-US"/>
        </w:rPr>
        <w:t>(điểm cầu tại 03 Tổng công ty Điện lực miền Bắc, miền Trung, miền Nam; điểm cầu tại Tổng công ty Điện lực TP. Hà Nội, TP. Hồ Chí Minh và điểm cầu tại</w:t>
      </w:r>
      <w:r w:rsidR="0003514E">
        <w:rPr>
          <w:rFonts w:eastAsia="Times New Roman" w:cs="Times New Roman"/>
          <w:szCs w:val="28"/>
          <w:lang w:val="en-US"/>
        </w:rPr>
        <w:t xml:space="preserve"> 61</w:t>
      </w:r>
      <w:r w:rsidR="00094E57" w:rsidRPr="00250D8D">
        <w:rPr>
          <w:rFonts w:eastAsia="Times New Roman" w:cs="Times New Roman"/>
          <w:szCs w:val="28"/>
          <w:lang w:val="en-US"/>
        </w:rPr>
        <w:t xml:space="preserve"> Công ty Điện lực tỉnh</w:t>
      </w:r>
      <w:r w:rsidR="0003514E">
        <w:rPr>
          <w:rFonts w:eastAsia="Times New Roman" w:cs="Times New Roman"/>
          <w:szCs w:val="28"/>
          <w:lang w:val="en-US"/>
        </w:rPr>
        <w:t>/</w:t>
      </w:r>
      <w:r w:rsidR="00094E57" w:rsidRPr="00250D8D">
        <w:rPr>
          <w:rFonts w:eastAsia="Times New Roman" w:cs="Times New Roman"/>
          <w:szCs w:val="28"/>
          <w:lang w:val="en-US"/>
        </w:rPr>
        <w:t xml:space="preserve"> thành phố</w:t>
      </w:r>
      <w:r w:rsidR="00322C89">
        <w:rPr>
          <w:rFonts w:eastAsia="Times New Roman" w:cs="Times New Roman"/>
          <w:szCs w:val="28"/>
          <w:lang w:val="en-US"/>
        </w:rPr>
        <w:t>)</w:t>
      </w:r>
      <w:r w:rsidRPr="00250D8D">
        <w:rPr>
          <w:rFonts w:eastAsia="Times New Roman" w:cs="Times New Roman"/>
          <w:szCs w:val="28"/>
          <w:lang w:val="en-US"/>
        </w:rPr>
        <w:t xml:space="preserve">. </w:t>
      </w:r>
      <w:r w:rsidRPr="00250D8D">
        <w:rPr>
          <w:rFonts w:eastAsia="Times New Roman" w:cs="Times New Roman"/>
          <w:i/>
          <w:iCs/>
          <w:szCs w:val="28"/>
          <w:lang w:val="en-US"/>
        </w:rPr>
        <w:t>Thời gian: 13h30’ ngày 30/6/2020.</w:t>
      </w:r>
    </w:p>
    <w:p w14:paraId="2938C526" w14:textId="26CA92C7" w:rsidR="00FC58F4" w:rsidRPr="00250D8D" w:rsidRDefault="00FC58F4" w:rsidP="00250D8D">
      <w:pPr>
        <w:shd w:val="clear" w:color="auto" w:fill="FFFFFF"/>
        <w:spacing w:after="120" w:line="240" w:lineRule="auto"/>
        <w:ind w:firstLine="720"/>
        <w:jc w:val="both"/>
        <w:rPr>
          <w:szCs w:val="28"/>
        </w:rPr>
      </w:pPr>
      <w:r w:rsidRPr="00250D8D">
        <w:rPr>
          <w:rFonts w:eastAsia="Times New Roman" w:cs="Times New Roman"/>
          <w:szCs w:val="28"/>
          <w:lang w:val="en-US"/>
        </w:rPr>
        <w:t xml:space="preserve">Tham gia Hội thảo </w:t>
      </w:r>
      <w:r w:rsidR="00BF2764">
        <w:rPr>
          <w:rFonts w:eastAsia="Times New Roman" w:cs="Times New Roman"/>
          <w:szCs w:val="28"/>
          <w:lang w:val="en-US"/>
        </w:rPr>
        <w:t xml:space="preserve">tại điểm cầu </w:t>
      </w:r>
      <w:r w:rsidR="00382F45">
        <w:rPr>
          <w:rFonts w:eastAsia="Times New Roman" w:cs="Times New Roman"/>
          <w:szCs w:val="28"/>
          <w:lang w:val="en-US"/>
        </w:rPr>
        <w:t>EVN</w:t>
      </w:r>
      <w:r w:rsidR="00D04F1A">
        <w:rPr>
          <w:szCs w:val="28"/>
        </w:rPr>
        <w:t xml:space="preserve"> có</w:t>
      </w:r>
      <w:r w:rsidR="00094E57" w:rsidRPr="00250D8D">
        <w:rPr>
          <w:szCs w:val="28"/>
        </w:rPr>
        <w:t xml:space="preserve"> Cục Cảnh sát PCCC&amp;CNCH, Cục </w:t>
      </w:r>
      <w:r w:rsidR="004D6C6C">
        <w:rPr>
          <w:szCs w:val="28"/>
        </w:rPr>
        <w:t>KTAT&amp;</w:t>
      </w:r>
      <w:r w:rsidR="00094E57" w:rsidRPr="00250D8D">
        <w:rPr>
          <w:szCs w:val="28"/>
        </w:rPr>
        <w:t xml:space="preserve">ATMT và EVN, </w:t>
      </w:r>
      <w:r w:rsidRPr="00250D8D">
        <w:rPr>
          <w:rFonts w:eastAsia="Times New Roman" w:cs="Times New Roman"/>
          <w:szCs w:val="28"/>
          <w:lang w:val="en-US"/>
        </w:rPr>
        <w:t>đại diện các</w:t>
      </w:r>
      <w:r w:rsidR="004D6C6C">
        <w:rPr>
          <w:rFonts w:eastAsia="Times New Roman" w:cs="Times New Roman"/>
          <w:szCs w:val="28"/>
          <w:lang w:val="en-US"/>
        </w:rPr>
        <w:t xml:space="preserve"> Tổng cục, </w:t>
      </w:r>
      <w:r w:rsidR="00437F77">
        <w:rPr>
          <w:rFonts w:eastAsia="Times New Roman" w:cs="Times New Roman"/>
          <w:szCs w:val="28"/>
          <w:lang w:val="en-US"/>
        </w:rPr>
        <w:t>Cục, Vụ</w:t>
      </w:r>
      <w:r w:rsidRPr="00250D8D">
        <w:rPr>
          <w:rFonts w:eastAsia="Times New Roman" w:cs="Times New Roman"/>
          <w:szCs w:val="28"/>
          <w:lang w:val="en-US"/>
        </w:rPr>
        <w:t xml:space="preserve"> của Bộ Công an, Bộ Công </w:t>
      </w:r>
      <w:r w:rsidR="0003514E">
        <w:rPr>
          <w:rFonts w:eastAsia="Times New Roman" w:cs="Times New Roman"/>
          <w:szCs w:val="28"/>
          <w:lang w:val="en-US"/>
        </w:rPr>
        <w:t>T</w:t>
      </w:r>
      <w:r w:rsidRPr="00250D8D">
        <w:rPr>
          <w:rFonts w:eastAsia="Times New Roman" w:cs="Times New Roman"/>
          <w:szCs w:val="28"/>
          <w:lang w:val="en-US"/>
        </w:rPr>
        <w:t>hương, Bộ Xây dựng,</w:t>
      </w:r>
      <w:r w:rsidR="00322C89">
        <w:rPr>
          <w:rFonts w:eastAsia="Times New Roman" w:cs="Times New Roman"/>
          <w:szCs w:val="28"/>
          <w:lang w:val="en-US"/>
        </w:rPr>
        <w:t xml:space="preserve"> Bộ Khoa học</w:t>
      </w:r>
      <w:r w:rsidR="00437F77">
        <w:rPr>
          <w:rFonts w:eastAsia="Times New Roman" w:cs="Times New Roman"/>
          <w:szCs w:val="28"/>
          <w:lang w:val="en-US"/>
        </w:rPr>
        <w:t xml:space="preserve"> và</w:t>
      </w:r>
      <w:r w:rsidR="00322C89">
        <w:rPr>
          <w:rFonts w:eastAsia="Times New Roman" w:cs="Times New Roman"/>
          <w:szCs w:val="28"/>
          <w:lang w:val="en-US"/>
        </w:rPr>
        <w:t xml:space="preserve"> Công nghệ,</w:t>
      </w:r>
      <w:r w:rsidRPr="00250D8D">
        <w:rPr>
          <w:rFonts w:eastAsia="Times New Roman" w:cs="Times New Roman"/>
          <w:szCs w:val="28"/>
          <w:lang w:val="en-US"/>
        </w:rPr>
        <w:t xml:space="preserve"> Bộ Lao động </w:t>
      </w:r>
      <w:r w:rsidR="00322C89">
        <w:rPr>
          <w:rFonts w:eastAsia="Times New Roman" w:cs="Times New Roman"/>
          <w:szCs w:val="28"/>
          <w:lang w:val="en-US"/>
        </w:rPr>
        <w:t>-</w:t>
      </w:r>
      <w:r w:rsidRPr="00250D8D">
        <w:rPr>
          <w:rFonts w:eastAsia="Times New Roman" w:cs="Times New Roman"/>
          <w:szCs w:val="28"/>
          <w:lang w:val="en-US"/>
        </w:rPr>
        <w:t xml:space="preserve"> Thương binh và Xã hội, </w:t>
      </w:r>
      <w:r w:rsidRPr="00A74055">
        <w:rPr>
          <w:rFonts w:eastAsia="Times New Roman" w:cs="Times New Roman"/>
          <w:szCs w:val="28"/>
          <w:lang w:val="en-US"/>
        </w:rPr>
        <w:t xml:space="preserve">UBND </w:t>
      </w:r>
      <w:r w:rsidR="00104DD1" w:rsidRPr="00A74055">
        <w:rPr>
          <w:rFonts w:eastAsia="Times New Roman" w:cs="Times New Roman"/>
          <w:szCs w:val="28"/>
          <w:lang w:val="en-US"/>
        </w:rPr>
        <w:t>TP</w:t>
      </w:r>
      <w:r w:rsidR="00FF7849">
        <w:rPr>
          <w:rFonts w:eastAsia="Times New Roman" w:cs="Times New Roman"/>
          <w:szCs w:val="28"/>
          <w:lang w:val="en-US"/>
        </w:rPr>
        <w:t>.</w:t>
      </w:r>
      <w:r w:rsidR="00104DD1" w:rsidRPr="00A74055">
        <w:rPr>
          <w:rFonts w:eastAsia="Times New Roman" w:cs="Times New Roman"/>
          <w:szCs w:val="28"/>
          <w:lang w:val="en-US"/>
        </w:rPr>
        <w:t xml:space="preserve"> Hà Nội</w:t>
      </w:r>
      <w:r w:rsidRPr="00250D8D">
        <w:rPr>
          <w:rFonts w:eastAsia="Times New Roman" w:cs="Times New Roman"/>
          <w:szCs w:val="28"/>
          <w:lang w:val="en-US"/>
        </w:rPr>
        <w:t xml:space="preserve">, một số Trường </w:t>
      </w:r>
      <w:r w:rsidR="00322C89">
        <w:rPr>
          <w:rFonts w:eastAsia="Times New Roman" w:cs="Times New Roman"/>
          <w:szCs w:val="28"/>
          <w:lang w:val="en-US"/>
        </w:rPr>
        <w:t>Đ</w:t>
      </w:r>
      <w:r w:rsidRPr="00250D8D">
        <w:rPr>
          <w:rFonts w:eastAsia="Times New Roman" w:cs="Times New Roman"/>
          <w:szCs w:val="28"/>
          <w:lang w:val="en-US"/>
        </w:rPr>
        <w:t xml:space="preserve">ại học, Tập đoàn kinh tế, </w:t>
      </w:r>
      <w:r w:rsidR="00322C89" w:rsidRPr="009738EA">
        <w:rPr>
          <w:rFonts w:eastAsia="Times New Roman" w:cs="Times New Roman"/>
          <w:szCs w:val="28"/>
          <w:lang w:val="en-US"/>
        </w:rPr>
        <w:t xml:space="preserve">Tổng công ty, </w:t>
      </w:r>
      <w:r w:rsidRPr="00250D8D">
        <w:rPr>
          <w:rFonts w:eastAsia="Times New Roman" w:cs="Times New Roman"/>
          <w:szCs w:val="28"/>
          <w:lang w:val="en-US"/>
        </w:rPr>
        <w:t>doanh nghiệp sản xuất thiết bị</w:t>
      </w:r>
      <w:r w:rsidR="00171246">
        <w:rPr>
          <w:rFonts w:eastAsia="Times New Roman" w:cs="Times New Roman"/>
          <w:szCs w:val="28"/>
          <w:lang w:val="en-US"/>
        </w:rPr>
        <w:t xml:space="preserve"> PCCC và thiết bị</w:t>
      </w:r>
      <w:r w:rsidRPr="00250D8D">
        <w:rPr>
          <w:rFonts w:eastAsia="Times New Roman" w:cs="Times New Roman"/>
          <w:szCs w:val="28"/>
          <w:lang w:val="en-US"/>
        </w:rPr>
        <w:t xml:space="preserve"> điện</w:t>
      </w:r>
      <w:r w:rsidR="00094E57" w:rsidRPr="00250D8D">
        <w:rPr>
          <w:rFonts w:eastAsia="Times New Roman" w:cs="Times New Roman"/>
          <w:szCs w:val="28"/>
          <w:lang w:val="en-US"/>
        </w:rPr>
        <w:t>,</w:t>
      </w:r>
      <w:r w:rsidR="00322C89">
        <w:rPr>
          <w:rFonts w:eastAsia="Times New Roman" w:cs="Times New Roman"/>
          <w:szCs w:val="28"/>
          <w:lang w:val="en-US"/>
        </w:rPr>
        <w:t xml:space="preserve"> Hội Điện lực,</w:t>
      </w:r>
      <w:r w:rsidR="00094E57" w:rsidRPr="00250D8D">
        <w:rPr>
          <w:rFonts w:eastAsia="Times New Roman" w:cs="Times New Roman"/>
          <w:szCs w:val="28"/>
          <w:lang w:val="en-US"/>
        </w:rPr>
        <w:t xml:space="preserve"> </w:t>
      </w:r>
      <w:r w:rsidR="00094E57" w:rsidRPr="00250D8D">
        <w:rPr>
          <w:szCs w:val="28"/>
        </w:rPr>
        <w:t>các Nhà khoa học, Cơ quan thông tấn, báo chí</w:t>
      </w:r>
      <w:r w:rsidR="00322C89">
        <w:rPr>
          <w:rFonts w:eastAsia="Times New Roman" w:cs="Times New Roman"/>
          <w:szCs w:val="28"/>
          <w:lang w:val="en-US"/>
        </w:rPr>
        <w:t>.</w:t>
      </w:r>
      <w:r w:rsidR="00BF2764">
        <w:rPr>
          <w:rFonts w:eastAsia="Times New Roman" w:cs="Times New Roman"/>
          <w:szCs w:val="28"/>
          <w:lang w:val="en-US"/>
        </w:rPr>
        <w:t xml:space="preserve"> </w:t>
      </w:r>
      <w:r w:rsidR="0003514E">
        <w:rPr>
          <w:rFonts w:eastAsia="Times New Roman" w:cs="Times New Roman"/>
          <w:szCs w:val="28"/>
          <w:lang w:val="en-US"/>
        </w:rPr>
        <w:t>63</w:t>
      </w:r>
      <w:r w:rsidR="00BF2764">
        <w:rPr>
          <w:rFonts w:eastAsia="Times New Roman" w:cs="Times New Roman"/>
          <w:szCs w:val="28"/>
          <w:lang w:val="en-US"/>
        </w:rPr>
        <w:t xml:space="preserve"> điểm cầu</w:t>
      </w:r>
      <w:r w:rsidR="0003514E">
        <w:rPr>
          <w:rFonts w:eastAsia="Times New Roman" w:cs="Times New Roman"/>
          <w:szCs w:val="28"/>
          <w:lang w:val="en-US"/>
        </w:rPr>
        <w:t xml:space="preserve"> tại</w:t>
      </w:r>
      <w:r w:rsidR="00BF2764">
        <w:rPr>
          <w:rFonts w:eastAsia="Times New Roman" w:cs="Times New Roman"/>
          <w:szCs w:val="28"/>
          <w:lang w:val="en-US"/>
        </w:rPr>
        <w:t xml:space="preserve"> các Tổng công ty Điện lực/ Công ty Điện lực tỉnh/ thành phố có Công an tỉnh, Sở Công Thương, Tổng công ty Điện lực/ Công ty Điện lực</w:t>
      </w:r>
      <w:r w:rsidR="00AC7082">
        <w:rPr>
          <w:rFonts w:eastAsia="Times New Roman" w:cs="Times New Roman"/>
          <w:szCs w:val="28"/>
          <w:lang w:val="en-US"/>
        </w:rPr>
        <w:t>/ Điện lực</w:t>
      </w:r>
      <w:r w:rsidR="00BF2764">
        <w:rPr>
          <w:rFonts w:eastAsia="Times New Roman" w:cs="Times New Roman"/>
          <w:szCs w:val="28"/>
          <w:lang w:val="en-US"/>
        </w:rPr>
        <w:t>, các Sở Ngành liên quan và đại diện</w:t>
      </w:r>
      <w:r w:rsidR="00AC7082">
        <w:rPr>
          <w:rFonts w:eastAsia="Times New Roman" w:cs="Times New Roman"/>
          <w:szCs w:val="28"/>
          <w:lang w:val="en-US"/>
        </w:rPr>
        <w:t xml:space="preserve"> 01</w:t>
      </w:r>
      <w:r w:rsidR="00BF2764">
        <w:rPr>
          <w:rFonts w:eastAsia="Times New Roman" w:cs="Times New Roman"/>
          <w:szCs w:val="28"/>
          <w:lang w:val="en-US"/>
        </w:rPr>
        <w:t xml:space="preserve"> doanh nghiệp sử dụng điện, cung ứng thiết bị điện.</w:t>
      </w:r>
      <w:r w:rsidR="004C0719">
        <w:rPr>
          <w:rFonts w:eastAsia="Times New Roman" w:cs="Times New Roman"/>
          <w:szCs w:val="28"/>
          <w:lang w:val="en-US"/>
        </w:rPr>
        <w:t xml:space="preserve"> Tổng số đại biểu tham dự Hội thảo trực tuyến là </w:t>
      </w:r>
      <w:r w:rsidR="00B00940">
        <w:rPr>
          <w:rFonts w:eastAsia="Times New Roman" w:cs="Times New Roman"/>
          <w:szCs w:val="28"/>
          <w:lang w:val="en-US"/>
        </w:rPr>
        <w:t>trên</w:t>
      </w:r>
      <w:r w:rsidR="004C0719">
        <w:rPr>
          <w:rFonts w:eastAsia="Times New Roman" w:cs="Times New Roman"/>
          <w:szCs w:val="28"/>
          <w:lang w:val="en-US"/>
        </w:rPr>
        <w:t xml:space="preserve"> </w:t>
      </w:r>
      <w:r w:rsidR="00B00940">
        <w:rPr>
          <w:rFonts w:eastAsia="Times New Roman" w:cs="Times New Roman"/>
          <w:szCs w:val="28"/>
          <w:lang w:val="en-US"/>
        </w:rPr>
        <w:t>4.</w:t>
      </w:r>
      <w:r w:rsidR="004C0719">
        <w:rPr>
          <w:rFonts w:eastAsia="Times New Roman" w:cs="Times New Roman"/>
          <w:szCs w:val="28"/>
          <w:lang w:val="en-US"/>
        </w:rPr>
        <w:t>5</w:t>
      </w:r>
      <w:bookmarkStart w:id="0" w:name="_GoBack"/>
      <w:bookmarkEnd w:id="0"/>
      <w:r w:rsidR="004C0719">
        <w:rPr>
          <w:rFonts w:eastAsia="Times New Roman" w:cs="Times New Roman"/>
          <w:szCs w:val="28"/>
          <w:lang w:val="en-US"/>
        </w:rPr>
        <w:t>00 người.</w:t>
      </w:r>
    </w:p>
    <w:p w14:paraId="01F0172E" w14:textId="36418863" w:rsidR="00FC58F4" w:rsidRPr="00250D8D" w:rsidRDefault="00FC58F4" w:rsidP="00250D8D">
      <w:pPr>
        <w:shd w:val="clear" w:color="auto" w:fill="FFFFFF"/>
        <w:spacing w:after="120" w:line="240" w:lineRule="auto"/>
        <w:ind w:firstLine="720"/>
        <w:jc w:val="both"/>
        <w:rPr>
          <w:rFonts w:eastAsia="Times New Roman" w:cs="Times New Roman"/>
          <w:szCs w:val="28"/>
          <w:lang w:val="en-US"/>
        </w:rPr>
      </w:pPr>
      <w:r w:rsidRPr="00250D8D">
        <w:rPr>
          <w:rFonts w:eastAsia="Times New Roman" w:cs="Times New Roman"/>
          <w:szCs w:val="28"/>
          <w:lang w:val="en-US"/>
        </w:rPr>
        <w:t xml:space="preserve">Tại Hội thảo, các đại biểu </w:t>
      </w:r>
      <w:r w:rsidR="00094E57" w:rsidRPr="00250D8D">
        <w:rPr>
          <w:rFonts w:eastAsia="Times New Roman" w:cs="Times New Roman"/>
          <w:szCs w:val="28"/>
          <w:lang w:val="en-US"/>
        </w:rPr>
        <w:t>đã</w:t>
      </w:r>
      <w:r w:rsidRPr="00250D8D">
        <w:rPr>
          <w:rFonts w:eastAsia="Times New Roman" w:cs="Times New Roman"/>
          <w:szCs w:val="28"/>
          <w:lang w:val="en-US"/>
        </w:rPr>
        <w:t xml:space="preserve"> tập trung thảo luận </w:t>
      </w:r>
      <w:r w:rsidR="0003514E">
        <w:rPr>
          <w:rFonts w:eastAsia="Times New Roman" w:cs="Times New Roman"/>
          <w:szCs w:val="28"/>
          <w:lang w:val="en-US"/>
        </w:rPr>
        <w:t>0</w:t>
      </w:r>
      <w:r w:rsidRPr="00250D8D">
        <w:rPr>
          <w:rFonts w:eastAsia="Times New Roman" w:cs="Times New Roman"/>
          <w:szCs w:val="28"/>
          <w:lang w:val="en-US"/>
        </w:rPr>
        <w:t>5</w:t>
      </w:r>
      <w:r w:rsidR="0003514E">
        <w:rPr>
          <w:rFonts w:eastAsia="Times New Roman" w:cs="Times New Roman"/>
          <w:szCs w:val="28"/>
          <w:lang w:val="en-US"/>
        </w:rPr>
        <w:t xml:space="preserve"> nhóm</w:t>
      </w:r>
      <w:r w:rsidRPr="00250D8D">
        <w:rPr>
          <w:rFonts w:eastAsia="Times New Roman" w:cs="Times New Roman"/>
          <w:szCs w:val="28"/>
          <w:lang w:val="en-US"/>
        </w:rPr>
        <w:t xml:space="preserve"> vấn đề cơ bản: </w:t>
      </w:r>
      <w:r w:rsidR="00A77B15" w:rsidRPr="00250D8D">
        <w:rPr>
          <w:rFonts w:eastAsia="Times New Roman" w:cs="Times New Roman"/>
          <w:szCs w:val="28"/>
          <w:lang w:val="en-US"/>
        </w:rPr>
        <w:t xml:space="preserve">(i) </w:t>
      </w:r>
      <w:r w:rsidR="0003514E" w:rsidRPr="0003514E">
        <w:rPr>
          <w:rFonts w:eastAsia="Times New Roman" w:cs="Times New Roman"/>
          <w:szCs w:val="28"/>
          <w:lang w:val="en-US"/>
        </w:rPr>
        <w:t>Đánh giá thực trạng và giải pháp nâng cao hiệu quả công tác quản lý nhà nước về an toàn PCCC trong thẩm định, phê duyệt, nghiệm thu và sử dụng điện</w:t>
      </w:r>
      <w:r w:rsidR="0003514E">
        <w:rPr>
          <w:rFonts w:eastAsia="Times New Roman" w:cs="Times New Roman"/>
          <w:szCs w:val="28"/>
          <w:lang w:val="en-US"/>
        </w:rPr>
        <w:t>;</w:t>
      </w:r>
      <w:r w:rsidR="0003514E" w:rsidRPr="0003514E">
        <w:rPr>
          <w:rFonts w:eastAsia="Times New Roman" w:cs="Times New Roman"/>
          <w:szCs w:val="28"/>
          <w:lang w:val="en-US"/>
        </w:rPr>
        <w:t xml:space="preserve"> Những khó khăn, vướng mắc trong việc </w:t>
      </w:r>
      <w:r w:rsidR="000567AE">
        <w:rPr>
          <w:rFonts w:eastAsia="Times New Roman" w:cs="Times New Roman"/>
          <w:szCs w:val="28"/>
          <w:lang w:val="en-US"/>
        </w:rPr>
        <w:t>áp</w:t>
      </w:r>
      <w:r w:rsidR="0003514E" w:rsidRPr="0003514E">
        <w:rPr>
          <w:rFonts w:eastAsia="Times New Roman" w:cs="Times New Roman"/>
          <w:szCs w:val="28"/>
          <w:lang w:val="en-US"/>
        </w:rPr>
        <w:t xml:space="preserve"> dụng các văn bản quy phạm pháp luật PCCC, tiêu chuẩn, quy chuẩn kỹ thuật trong thiết kế, lắp đặt hệ thống, thiết bị điện tại các cơ sở</w:t>
      </w:r>
      <w:r w:rsidR="000567AE">
        <w:rPr>
          <w:rFonts w:eastAsia="Times New Roman" w:cs="Times New Roman"/>
          <w:szCs w:val="28"/>
          <w:lang w:val="en-US"/>
        </w:rPr>
        <w:t>, hộ tiêu thụ điện</w:t>
      </w:r>
      <w:r w:rsidR="0003514E">
        <w:rPr>
          <w:rFonts w:eastAsia="Times New Roman" w:cs="Times New Roman"/>
          <w:szCs w:val="28"/>
          <w:lang w:val="en-US"/>
        </w:rPr>
        <w:t>.</w:t>
      </w:r>
      <w:r w:rsidRPr="00250D8D">
        <w:rPr>
          <w:rFonts w:eastAsia="Times New Roman" w:cs="Times New Roman"/>
          <w:szCs w:val="28"/>
          <w:lang w:val="en-US"/>
        </w:rPr>
        <w:t xml:space="preserve"> </w:t>
      </w:r>
      <w:r w:rsidR="00A77B15" w:rsidRPr="00250D8D">
        <w:rPr>
          <w:rFonts w:eastAsia="Times New Roman" w:cs="Times New Roman"/>
          <w:szCs w:val="28"/>
          <w:lang w:val="en-US"/>
        </w:rPr>
        <w:t>(ii) Đảm bảo an toàn PCCC trong sử dụng điện tại cơ sở</w:t>
      </w:r>
      <w:r w:rsidR="000567AE">
        <w:rPr>
          <w:rFonts w:eastAsia="Times New Roman" w:cs="Times New Roman"/>
          <w:szCs w:val="28"/>
          <w:lang w:val="en-US"/>
        </w:rPr>
        <w:t>, hộ tiêu thụ điện</w:t>
      </w:r>
      <w:r w:rsidR="0003514E">
        <w:rPr>
          <w:rFonts w:eastAsia="Times New Roman" w:cs="Times New Roman"/>
          <w:szCs w:val="28"/>
          <w:lang w:val="en-US"/>
        </w:rPr>
        <w:t>.</w:t>
      </w:r>
      <w:r w:rsidR="00A77B15" w:rsidRPr="00250D8D">
        <w:rPr>
          <w:rFonts w:eastAsia="Times New Roman" w:cs="Times New Roman"/>
          <w:szCs w:val="28"/>
          <w:lang w:val="en-US"/>
        </w:rPr>
        <w:t xml:space="preserve"> (iii) </w:t>
      </w:r>
      <w:r w:rsidR="0003514E" w:rsidRPr="0003514E">
        <w:rPr>
          <w:rFonts w:eastAsia="Times New Roman" w:cs="Times New Roman"/>
          <w:szCs w:val="28"/>
          <w:lang w:val="en-US"/>
        </w:rPr>
        <w:t>Đánh giá thực trạng và giải pháp nâng cao hiệu quả công tác tuyên truyền, phổ biến, hướng dẫn và kiểm tra an toàn về PCCC đối với hệ thống, thiết bị điện tại các cơ sở</w:t>
      </w:r>
      <w:r w:rsidR="000567AE">
        <w:rPr>
          <w:rFonts w:eastAsia="Times New Roman" w:cs="Times New Roman"/>
          <w:szCs w:val="28"/>
          <w:lang w:val="en-US"/>
        </w:rPr>
        <w:t>, hộ tiêu thụ điện</w:t>
      </w:r>
      <w:r w:rsidR="0003514E">
        <w:rPr>
          <w:rFonts w:eastAsia="Times New Roman" w:cs="Times New Roman"/>
          <w:szCs w:val="28"/>
          <w:lang w:val="en-US"/>
        </w:rPr>
        <w:t>.</w:t>
      </w:r>
      <w:r w:rsidRPr="00250D8D">
        <w:rPr>
          <w:rFonts w:eastAsia="Times New Roman" w:cs="Times New Roman"/>
          <w:szCs w:val="28"/>
          <w:lang w:val="en-US"/>
        </w:rPr>
        <w:t xml:space="preserve"> </w:t>
      </w:r>
      <w:r w:rsidR="00A77B15" w:rsidRPr="00250D8D">
        <w:rPr>
          <w:rFonts w:eastAsia="Times New Roman" w:cs="Times New Roman"/>
          <w:szCs w:val="28"/>
          <w:lang w:val="en-US"/>
        </w:rPr>
        <w:t xml:space="preserve">(iv) </w:t>
      </w:r>
      <w:r w:rsidR="0003514E" w:rsidRPr="0003514E">
        <w:rPr>
          <w:rFonts w:eastAsia="Times New Roman" w:cs="Times New Roman"/>
          <w:szCs w:val="28"/>
          <w:lang w:val="en-US"/>
        </w:rPr>
        <w:t>Giải pháp nâng cao chất lượng đào tạo nguồn nhân lực trong quản lý, kiểm tra an toàn PCCC và điều tra nguyên nhân vụ cháy, nổ có liên quan đến sử dụng điện</w:t>
      </w:r>
      <w:r w:rsidR="0003514E">
        <w:rPr>
          <w:rFonts w:eastAsia="Times New Roman" w:cs="Times New Roman"/>
          <w:szCs w:val="28"/>
          <w:lang w:val="en-US"/>
        </w:rPr>
        <w:t xml:space="preserve"> của cơ sở</w:t>
      </w:r>
      <w:r w:rsidR="000567AE">
        <w:rPr>
          <w:rFonts w:eastAsia="Times New Roman" w:cs="Times New Roman"/>
          <w:szCs w:val="28"/>
          <w:lang w:val="en-US"/>
        </w:rPr>
        <w:t>, hộ tiêu thụ điện</w:t>
      </w:r>
      <w:r w:rsidR="0003514E">
        <w:rPr>
          <w:rFonts w:eastAsia="Times New Roman" w:cs="Times New Roman"/>
          <w:szCs w:val="28"/>
          <w:lang w:val="en-US"/>
        </w:rPr>
        <w:t xml:space="preserve">. </w:t>
      </w:r>
      <w:r w:rsidR="00A77B15" w:rsidRPr="00250D8D">
        <w:rPr>
          <w:rFonts w:eastAsia="Times New Roman" w:cs="Times New Roman"/>
          <w:szCs w:val="28"/>
          <w:lang w:val="en-US"/>
        </w:rPr>
        <w:t xml:space="preserve">(v) </w:t>
      </w:r>
      <w:r w:rsidR="000567AE" w:rsidRPr="000567AE">
        <w:rPr>
          <w:rFonts w:eastAsia="Times New Roman" w:cs="Times New Roman"/>
          <w:szCs w:val="28"/>
          <w:lang w:val="en-US"/>
        </w:rPr>
        <w:t>Đánh giá thực trạng và giải pháp nâng cao công tác quản lý chất lượng thiết bị điện</w:t>
      </w:r>
      <w:r w:rsidR="000567AE">
        <w:rPr>
          <w:rFonts w:eastAsia="Times New Roman" w:cs="Times New Roman"/>
          <w:szCs w:val="28"/>
          <w:lang w:val="en-US"/>
        </w:rPr>
        <w:t>;</w:t>
      </w:r>
      <w:r w:rsidR="000567AE" w:rsidRPr="000567AE">
        <w:rPr>
          <w:rFonts w:eastAsia="Times New Roman" w:cs="Times New Roman"/>
          <w:szCs w:val="28"/>
          <w:lang w:val="en-US"/>
        </w:rPr>
        <w:t xml:space="preserve"> </w:t>
      </w:r>
      <w:r w:rsidR="000567AE" w:rsidRPr="000567AE">
        <w:rPr>
          <w:rFonts w:eastAsia="Times New Roman" w:cs="Times New Roman"/>
          <w:szCs w:val="28"/>
          <w:lang w:val="en-US"/>
        </w:rPr>
        <w:lastRenderedPageBreak/>
        <w:t>Kinh nghiệm trong việc lựa chọn, sử dụng hệ thống, thiết bị điện tại các cơ sở, hộ tiêu thụ</w:t>
      </w:r>
      <w:r w:rsidR="000567AE">
        <w:rPr>
          <w:rFonts w:eastAsia="Times New Roman" w:cs="Times New Roman"/>
          <w:szCs w:val="28"/>
          <w:lang w:val="en-US"/>
        </w:rPr>
        <w:t xml:space="preserve"> điện.</w:t>
      </w:r>
    </w:p>
    <w:p w14:paraId="72B5E10D" w14:textId="173A1E62" w:rsidR="00F2193C" w:rsidRPr="00250D8D" w:rsidRDefault="00F2193C" w:rsidP="00250D8D">
      <w:pPr>
        <w:tabs>
          <w:tab w:val="left" w:pos="0"/>
          <w:tab w:val="left" w:pos="851"/>
        </w:tabs>
        <w:spacing w:after="120" w:line="240" w:lineRule="auto"/>
        <w:ind w:firstLine="567"/>
        <w:jc w:val="both"/>
        <w:rPr>
          <w:rFonts w:eastAsia="MS Mincho" w:cs="Times New Roman"/>
          <w:szCs w:val="28"/>
          <w:lang w:val="en-US" w:eastAsia="ja-JP"/>
        </w:rPr>
      </w:pPr>
      <w:r w:rsidRPr="00250D8D">
        <w:rPr>
          <w:rFonts w:eastAsia="MS Mincho" w:cs="Times New Roman"/>
          <w:szCs w:val="28"/>
          <w:lang w:val="en-US" w:eastAsia="ja-JP"/>
        </w:rPr>
        <w:t>Công tác phòng cháy, chữa cháy luôn được Đảng, Nhà nước quan tâm chỉ đạo, tổ chức thực hiện từ</w:t>
      </w:r>
      <w:r w:rsidR="000567AE">
        <w:rPr>
          <w:rFonts w:eastAsia="MS Mincho" w:cs="Times New Roman"/>
          <w:szCs w:val="28"/>
          <w:lang w:val="en-US" w:eastAsia="ja-JP"/>
        </w:rPr>
        <w:t xml:space="preserve"> trung ương đến cơ sở</w:t>
      </w:r>
      <w:r w:rsidRPr="00250D8D">
        <w:rPr>
          <w:rFonts w:eastAsia="MS Mincho" w:cs="Times New Roman"/>
          <w:szCs w:val="28"/>
          <w:lang w:val="en-US" w:eastAsia="ja-JP"/>
        </w:rPr>
        <w:t xml:space="preserve"> và đã đạt được nhiều kết quả tích cực. Tuy nhiên</w:t>
      </w:r>
      <w:r w:rsidR="00BA49ED" w:rsidRPr="00250D8D">
        <w:rPr>
          <w:rFonts w:eastAsia="MS Mincho" w:cs="Times New Roman"/>
          <w:szCs w:val="28"/>
          <w:lang w:val="en-US" w:eastAsia="ja-JP"/>
        </w:rPr>
        <w:t>,</w:t>
      </w:r>
      <w:r w:rsidRPr="00250D8D">
        <w:rPr>
          <w:rFonts w:eastAsia="MS Mincho" w:cs="Times New Roman"/>
          <w:szCs w:val="28"/>
          <w:lang w:val="en-US" w:eastAsia="ja-JP"/>
        </w:rPr>
        <w:t xml:space="preserve"> trên phạm vi cả nước, tình hình cháy, nổ vẫn diễn biến phức tạp, nhất là cháy nổ tại hộ gia đình, cơ sở kinh doanh dịch vụ giải trí, khu công nghiệp. Theo thống kê trên 50% vụ sự cố cháy nổ có liên quan đến sự cố về </w:t>
      </w:r>
      <w:r w:rsidR="00A77B15" w:rsidRPr="00250D8D">
        <w:rPr>
          <w:rFonts w:eastAsia="MS Mincho" w:cs="Times New Roman"/>
          <w:szCs w:val="28"/>
          <w:lang w:val="en-US" w:eastAsia="ja-JP"/>
        </w:rPr>
        <w:t xml:space="preserve">sử dụng </w:t>
      </w:r>
      <w:r w:rsidRPr="00250D8D">
        <w:rPr>
          <w:rFonts w:eastAsia="MS Mincho" w:cs="Times New Roman"/>
          <w:szCs w:val="28"/>
          <w:lang w:val="en-US" w:eastAsia="ja-JP"/>
        </w:rPr>
        <w:t>điện</w:t>
      </w:r>
      <w:r w:rsidR="000567AE">
        <w:rPr>
          <w:rFonts w:eastAsia="MS Mincho" w:cs="Times New Roman"/>
          <w:szCs w:val="28"/>
          <w:lang w:val="en-US" w:eastAsia="ja-JP"/>
        </w:rPr>
        <w:t xml:space="preserve"> hoặc bất cẩn trong sử dụng điện</w:t>
      </w:r>
      <w:r w:rsidRPr="00250D8D">
        <w:rPr>
          <w:rFonts w:eastAsia="MS Mincho" w:cs="Times New Roman"/>
          <w:szCs w:val="28"/>
          <w:lang w:val="en-US" w:eastAsia="ja-JP"/>
        </w:rPr>
        <w:t>. Thực tế các vụ cháy phát sinh do chạm, chập điện đa phần do nguyên nhân chủ quan</w:t>
      </w:r>
      <w:r w:rsidR="000567AE">
        <w:rPr>
          <w:rFonts w:eastAsia="MS Mincho" w:cs="Times New Roman"/>
          <w:szCs w:val="28"/>
          <w:lang w:val="en-US" w:eastAsia="ja-JP"/>
        </w:rPr>
        <w:t xml:space="preserve"> do sai sót</w:t>
      </w:r>
      <w:r w:rsidRPr="00250D8D">
        <w:rPr>
          <w:rFonts w:eastAsia="MS Mincho" w:cs="Times New Roman"/>
          <w:szCs w:val="28"/>
          <w:lang w:val="en-US" w:eastAsia="ja-JP"/>
        </w:rPr>
        <w:t xml:space="preserve"> trong quá trình thiết kế, thi công, mua sắm vật tư thiết bị</w:t>
      </w:r>
      <w:r w:rsidR="00383593">
        <w:rPr>
          <w:rFonts w:eastAsia="MS Mincho" w:cs="Times New Roman"/>
          <w:szCs w:val="28"/>
          <w:lang w:val="en-US" w:eastAsia="ja-JP"/>
        </w:rPr>
        <w:t>,</w:t>
      </w:r>
      <w:r w:rsidRPr="00250D8D">
        <w:rPr>
          <w:rFonts w:eastAsia="MS Mincho" w:cs="Times New Roman"/>
          <w:szCs w:val="28"/>
          <w:lang w:val="en-US" w:eastAsia="ja-JP"/>
        </w:rPr>
        <w:t xml:space="preserve"> sử dụng, sửa chữa bảo dưỡng, cải tạo nâng cấp, tuổi thọ thiết bị,...</w:t>
      </w:r>
      <w:r w:rsidR="00383593">
        <w:rPr>
          <w:rFonts w:eastAsia="MS Mincho" w:cs="Times New Roman"/>
          <w:szCs w:val="28"/>
          <w:lang w:val="en-US" w:eastAsia="ja-JP"/>
        </w:rPr>
        <w:t xml:space="preserve"> là tài sản và</w:t>
      </w:r>
      <w:r w:rsidRPr="00250D8D">
        <w:rPr>
          <w:rFonts w:eastAsia="MS Mincho" w:cs="Times New Roman"/>
          <w:szCs w:val="28"/>
          <w:lang w:val="en-US" w:eastAsia="ja-JP"/>
        </w:rPr>
        <w:t xml:space="preserve"> </w:t>
      </w:r>
      <w:r w:rsidR="00383593">
        <w:rPr>
          <w:rFonts w:eastAsia="MS Mincho" w:cs="Times New Roman"/>
          <w:szCs w:val="28"/>
          <w:lang w:val="en-US" w:eastAsia="ja-JP"/>
        </w:rPr>
        <w:t xml:space="preserve">thuộc trách nhiệm </w:t>
      </w:r>
      <w:r w:rsidRPr="00250D8D">
        <w:rPr>
          <w:rFonts w:eastAsia="MS Mincho" w:cs="Times New Roman"/>
          <w:szCs w:val="28"/>
          <w:lang w:val="en-US" w:eastAsia="ja-JP"/>
        </w:rPr>
        <w:t xml:space="preserve">của chủ cơ sở, </w:t>
      </w:r>
      <w:r w:rsidR="00383593">
        <w:rPr>
          <w:rFonts w:eastAsia="MS Mincho" w:cs="Times New Roman"/>
          <w:szCs w:val="28"/>
          <w:lang w:val="en-US" w:eastAsia="ja-JP"/>
        </w:rPr>
        <w:t>hộ tiêu thụ điện</w:t>
      </w:r>
      <w:r w:rsidRPr="00250D8D">
        <w:rPr>
          <w:rFonts w:eastAsia="MS Mincho" w:cs="Times New Roman"/>
          <w:szCs w:val="28"/>
          <w:lang w:val="en-US" w:eastAsia="ja-JP"/>
        </w:rPr>
        <w:t xml:space="preserve"> (</w:t>
      </w:r>
      <w:r w:rsidR="00383593">
        <w:rPr>
          <w:rFonts w:eastAsia="MS Mincho" w:cs="Times New Roman"/>
          <w:szCs w:val="28"/>
          <w:lang w:val="en-US" w:eastAsia="ja-JP"/>
        </w:rPr>
        <w:t xml:space="preserve">nhận điện </w:t>
      </w:r>
      <w:r w:rsidRPr="00250D8D">
        <w:rPr>
          <w:rFonts w:eastAsia="MS Mincho" w:cs="Times New Roman"/>
          <w:szCs w:val="28"/>
          <w:lang w:val="en-US" w:eastAsia="ja-JP"/>
        </w:rPr>
        <w:t>sau công tơ), nằm ngoài phạm vi quản lý của ngành điện.</w:t>
      </w:r>
    </w:p>
    <w:p w14:paraId="4687A969" w14:textId="29A15F82" w:rsidR="00FC58F4" w:rsidRPr="00250D8D" w:rsidRDefault="00A745B0" w:rsidP="00250D8D">
      <w:pPr>
        <w:shd w:val="clear" w:color="auto" w:fill="FFFFFF"/>
        <w:spacing w:after="120" w:line="240" w:lineRule="auto"/>
        <w:ind w:firstLine="720"/>
        <w:jc w:val="both"/>
        <w:rPr>
          <w:rFonts w:eastAsia="Times New Roman" w:cs="Times New Roman"/>
          <w:szCs w:val="28"/>
          <w:lang w:val="en-US"/>
        </w:rPr>
      </w:pPr>
      <w:r w:rsidRPr="00250D8D">
        <w:rPr>
          <w:szCs w:val="28"/>
        </w:rPr>
        <w:t xml:space="preserve">Trong phạm vi quản lý của mình, </w:t>
      </w:r>
      <w:r w:rsidR="00B04A74">
        <w:rPr>
          <w:szCs w:val="28"/>
        </w:rPr>
        <w:t>EVN</w:t>
      </w:r>
      <w:r w:rsidRPr="00250D8D">
        <w:rPr>
          <w:szCs w:val="28"/>
        </w:rPr>
        <w:t xml:space="preserve"> đã</w:t>
      </w:r>
      <w:r w:rsidR="00F32C27" w:rsidRPr="00250D8D">
        <w:rPr>
          <w:szCs w:val="28"/>
        </w:rPr>
        <w:t xml:space="preserve"> </w:t>
      </w:r>
      <w:r w:rsidRPr="00250D8D">
        <w:rPr>
          <w:szCs w:val="28"/>
        </w:rPr>
        <w:t>triển khai đồng bộ nhiều giải pháp nhằm ngăn ngừa các nguy cơ cháy nổ, gây mất an toàn, ảnh hưởng vận hành lưới điện</w:t>
      </w:r>
      <w:r w:rsidR="00B04A74">
        <w:rPr>
          <w:szCs w:val="28"/>
        </w:rPr>
        <w:t xml:space="preserve"> như</w:t>
      </w:r>
      <w:r w:rsidR="00D83DD4" w:rsidRPr="00250D8D">
        <w:rPr>
          <w:szCs w:val="28"/>
        </w:rPr>
        <w:t xml:space="preserve"> t</w:t>
      </w:r>
      <w:r w:rsidRPr="00250D8D">
        <w:rPr>
          <w:szCs w:val="28"/>
        </w:rPr>
        <w:t>ăng cường thực hiện kiểm tra, rà soát chụp ảnh nhiệt, đo bắn nhiệt tại các vị trí, điểm tiếp xúc</w:t>
      </w:r>
      <w:r w:rsidR="00274559">
        <w:rPr>
          <w:szCs w:val="28"/>
        </w:rPr>
        <w:t xml:space="preserve"> trên</w:t>
      </w:r>
      <w:r w:rsidR="0049252B">
        <w:rPr>
          <w:szCs w:val="28"/>
        </w:rPr>
        <w:t xml:space="preserve"> </w:t>
      </w:r>
      <w:r w:rsidR="00274559">
        <w:rPr>
          <w:szCs w:val="28"/>
        </w:rPr>
        <w:t>đường dây dẫn điện, trạm biến áp</w:t>
      </w:r>
      <w:r w:rsidR="0049252B">
        <w:rPr>
          <w:szCs w:val="28"/>
        </w:rPr>
        <w:t xml:space="preserve"> trung, </w:t>
      </w:r>
      <w:r w:rsidRPr="00250D8D">
        <w:rPr>
          <w:szCs w:val="28"/>
        </w:rPr>
        <w:t>hạ thế thuộc</w:t>
      </w:r>
      <w:r w:rsidR="00BF2764">
        <w:rPr>
          <w:szCs w:val="28"/>
        </w:rPr>
        <w:t xml:space="preserve"> phạm vi</w:t>
      </w:r>
      <w:r w:rsidRPr="00250D8D">
        <w:rPr>
          <w:szCs w:val="28"/>
        </w:rPr>
        <w:t xml:space="preserve"> quản lý để phát hiện sớm khả năng phát sinh cháy, nổ trên lưới </w:t>
      </w:r>
      <w:r w:rsidR="004C0DE1">
        <w:rPr>
          <w:szCs w:val="28"/>
        </w:rPr>
        <w:t>điện</w:t>
      </w:r>
      <w:r w:rsidRPr="00250D8D">
        <w:rPr>
          <w:szCs w:val="28"/>
        </w:rPr>
        <w:t xml:space="preserve"> vào thời điểm các phụ tải tăng cao</w:t>
      </w:r>
      <w:r w:rsidR="00A561EE">
        <w:rPr>
          <w:szCs w:val="28"/>
        </w:rPr>
        <w:t>;</w:t>
      </w:r>
      <w:r w:rsidR="00D83DD4" w:rsidRPr="00250D8D">
        <w:rPr>
          <w:szCs w:val="28"/>
        </w:rPr>
        <w:t xml:space="preserve"> Đồng thời,</w:t>
      </w:r>
      <w:r w:rsidRPr="00250D8D">
        <w:rPr>
          <w:szCs w:val="28"/>
        </w:rPr>
        <w:t xml:space="preserve"> </w:t>
      </w:r>
      <w:r w:rsidR="00D83DD4" w:rsidRPr="00250D8D">
        <w:rPr>
          <w:szCs w:val="28"/>
        </w:rPr>
        <w:t>k</w:t>
      </w:r>
      <w:r w:rsidRPr="00250D8D">
        <w:rPr>
          <w:szCs w:val="28"/>
        </w:rPr>
        <w:t>iểm tra</w:t>
      </w:r>
      <w:r w:rsidR="00070315">
        <w:rPr>
          <w:szCs w:val="28"/>
        </w:rPr>
        <w:t xml:space="preserve"> nhằm phát hiện,</w:t>
      </w:r>
      <w:r w:rsidRPr="00250D8D">
        <w:rPr>
          <w:szCs w:val="28"/>
        </w:rPr>
        <w:t xml:space="preserve"> thay thế</w:t>
      </w:r>
      <w:r w:rsidR="003F6EF9">
        <w:rPr>
          <w:szCs w:val="28"/>
        </w:rPr>
        <w:t xml:space="preserve"> kịp thời</w:t>
      </w:r>
      <w:r w:rsidRPr="00250D8D">
        <w:rPr>
          <w:szCs w:val="28"/>
        </w:rPr>
        <w:t xml:space="preserve"> các vật liệu, thiết bị đã</w:t>
      </w:r>
      <w:r w:rsidR="003F6EF9">
        <w:rPr>
          <w:szCs w:val="28"/>
        </w:rPr>
        <w:t xml:space="preserve"> qua</w:t>
      </w:r>
      <w:r w:rsidRPr="00250D8D">
        <w:rPr>
          <w:szCs w:val="28"/>
        </w:rPr>
        <w:t xml:space="preserve"> sử dụng lâu</w:t>
      </w:r>
      <w:r w:rsidR="003F6EF9">
        <w:rPr>
          <w:szCs w:val="28"/>
        </w:rPr>
        <w:t xml:space="preserve"> ngày</w:t>
      </w:r>
      <w:r w:rsidR="00DA6198">
        <w:rPr>
          <w:szCs w:val="28"/>
        </w:rPr>
        <w:t xml:space="preserve"> hoặc</w:t>
      </w:r>
      <w:r w:rsidRPr="00250D8D">
        <w:rPr>
          <w:szCs w:val="28"/>
        </w:rPr>
        <w:t xml:space="preserve"> chất lượng</w:t>
      </w:r>
      <w:r w:rsidR="00070315">
        <w:rPr>
          <w:szCs w:val="28"/>
        </w:rPr>
        <w:t xml:space="preserve"> kém</w:t>
      </w:r>
      <w:r w:rsidR="002D48AA">
        <w:rPr>
          <w:szCs w:val="28"/>
        </w:rPr>
        <w:t>.</w:t>
      </w:r>
      <w:r w:rsidR="00454FE8">
        <w:rPr>
          <w:szCs w:val="28"/>
        </w:rPr>
        <w:t xml:space="preserve"> Ngoài ra,</w:t>
      </w:r>
      <w:r w:rsidR="002D48AA">
        <w:rPr>
          <w:szCs w:val="28"/>
        </w:rPr>
        <w:t xml:space="preserve"> EVN</w:t>
      </w:r>
      <w:r w:rsidR="002D48AA" w:rsidRPr="002D48AA">
        <w:rPr>
          <w:szCs w:val="28"/>
        </w:rPr>
        <w:t xml:space="preserve"> thường xuyên phối hợp</w:t>
      </w:r>
      <w:r w:rsidR="007E1B24">
        <w:rPr>
          <w:szCs w:val="28"/>
        </w:rPr>
        <w:t xml:space="preserve"> chính quyền</w:t>
      </w:r>
      <w:r w:rsidR="002D48AA" w:rsidRPr="002D48AA">
        <w:rPr>
          <w:szCs w:val="28"/>
        </w:rPr>
        <w:t xml:space="preserve"> địa phương</w:t>
      </w:r>
      <w:r w:rsidR="00975EDF">
        <w:rPr>
          <w:szCs w:val="28"/>
        </w:rPr>
        <w:t>, Cảnh sát PCCC</w:t>
      </w:r>
      <w:r w:rsidR="002D48AA" w:rsidRPr="002D48AA">
        <w:rPr>
          <w:szCs w:val="28"/>
        </w:rPr>
        <w:t xml:space="preserve"> </w:t>
      </w:r>
      <w:r w:rsidR="007E1B24" w:rsidRPr="002D48AA">
        <w:rPr>
          <w:szCs w:val="28"/>
        </w:rPr>
        <w:t>tuyên truyền</w:t>
      </w:r>
      <w:r w:rsidR="00AB2B3B">
        <w:rPr>
          <w:szCs w:val="28"/>
        </w:rPr>
        <w:t xml:space="preserve"> về sử dụng điện an toàn, hiệu quả đối với</w:t>
      </w:r>
      <w:r w:rsidR="002D48AA" w:rsidRPr="002D48AA">
        <w:rPr>
          <w:szCs w:val="28"/>
        </w:rPr>
        <w:t xml:space="preserve"> lưới điện sau công tơ</w:t>
      </w:r>
      <w:r w:rsidR="00454FE8">
        <w:rPr>
          <w:szCs w:val="28"/>
        </w:rPr>
        <w:t xml:space="preserve"> của cơ sở, hộ tiêu thụ điện</w:t>
      </w:r>
      <w:r w:rsidR="00E32ADB">
        <w:rPr>
          <w:szCs w:val="28"/>
        </w:rPr>
        <w:t xml:space="preserve"> và tham gia các đoàn kiểm tra an toàn PCCC</w:t>
      </w:r>
      <w:r w:rsidR="007C15B7">
        <w:rPr>
          <w:szCs w:val="28"/>
        </w:rPr>
        <w:t>, an toàn sử dụng điện của cơ quan quản lý nhà nước</w:t>
      </w:r>
      <w:r w:rsidR="00E32ADB">
        <w:rPr>
          <w:szCs w:val="28"/>
        </w:rPr>
        <w:t xml:space="preserve"> tại các cơ sở</w:t>
      </w:r>
      <w:r w:rsidR="007C15B7">
        <w:rPr>
          <w:szCs w:val="28"/>
        </w:rPr>
        <w:t>, hộ ti</w:t>
      </w:r>
      <w:r w:rsidR="00CA00B8">
        <w:rPr>
          <w:szCs w:val="28"/>
        </w:rPr>
        <w:t>êu thụ điện</w:t>
      </w:r>
      <w:r w:rsidR="00214197">
        <w:rPr>
          <w:szCs w:val="28"/>
        </w:rPr>
        <w:t xml:space="preserve"> trên địa bàn</w:t>
      </w:r>
      <w:r w:rsidR="00BF2764">
        <w:rPr>
          <w:szCs w:val="28"/>
        </w:rPr>
        <w:t xml:space="preserve">. </w:t>
      </w:r>
      <w:r w:rsidR="00FC58F4" w:rsidRPr="00250D8D">
        <w:rPr>
          <w:rFonts w:eastAsia="Times New Roman" w:cs="Times New Roman"/>
          <w:szCs w:val="28"/>
          <w:lang w:val="en-US"/>
        </w:rPr>
        <w:t>Sau Hội thảo, Cục Cảnh sát PCCC</w:t>
      </w:r>
      <w:r w:rsidR="00383593">
        <w:rPr>
          <w:rFonts w:eastAsia="Times New Roman" w:cs="Times New Roman"/>
          <w:szCs w:val="28"/>
          <w:lang w:val="en-US"/>
        </w:rPr>
        <w:t>&amp;</w:t>
      </w:r>
      <w:r w:rsidR="00FC58F4" w:rsidRPr="00250D8D">
        <w:rPr>
          <w:rFonts w:eastAsia="Times New Roman" w:cs="Times New Roman"/>
          <w:szCs w:val="28"/>
          <w:lang w:val="en-US"/>
        </w:rPr>
        <w:t>CNCH</w:t>
      </w:r>
      <w:r w:rsidR="00BF2764">
        <w:rPr>
          <w:rFonts w:eastAsia="Times New Roman" w:cs="Times New Roman"/>
          <w:szCs w:val="28"/>
          <w:lang w:val="en-US"/>
        </w:rPr>
        <w:t>, Cục ATMT</w:t>
      </w:r>
      <w:r w:rsidR="00383593">
        <w:rPr>
          <w:rFonts w:eastAsia="Times New Roman" w:cs="Times New Roman"/>
          <w:szCs w:val="28"/>
          <w:lang w:val="en-US"/>
        </w:rPr>
        <w:t>, EVN</w:t>
      </w:r>
      <w:r w:rsidR="00FC58F4" w:rsidRPr="00250D8D">
        <w:rPr>
          <w:rFonts w:eastAsia="Times New Roman" w:cs="Times New Roman"/>
          <w:szCs w:val="28"/>
          <w:lang w:val="en-US"/>
        </w:rPr>
        <w:t xml:space="preserve"> và các </w:t>
      </w:r>
      <w:r w:rsidR="00383593">
        <w:rPr>
          <w:rFonts w:eastAsia="Times New Roman" w:cs="Times New Roman"/>
          <w:szCs w:val="28"/>
          <w:lang w:val="en-US"/>
        </w:rPr>
        <w:t>cơ quan</w:t>
      </w:r>
      <w:r w:rsidR="00FC58F4" w:rsidRPr="00250D8D">
        <w:rPr>
          <w:rFonts w:eastAsia="Times New Roman" w:cs="Times New Roman"/>
          <w:szCs w:val="28"/>
          <w:lang w:val="en-US"/>
        </w:rPr>
        <w:t xml:space="preserve"> liên quan sẽ đề xu</w:t>
      </w:r>
      <w:r w:rsidR="001A7CF3" w:rsidRPr="00250D8D">
        <w:rPr>
          <w:rFonts w:eastAsia="Times New Roman" w:cs="Times New Roman"/>
          <w:szCs w:val="28"/>
          <w:lang w:val="en-US"/>
        </w:rPr>
        <w:t>ấ</w:t>
      </w:r>
      <w:r w:rsidR="00FC58F4" w:rsidRPr="00250D8D">
        <w:rPr>
          <w:rFonts w:eastAsia="Times New Roman" w:cs="Times New Roman"/>
          <w:szCs w:val="28"/>
          <w:lang w:val="en-US"/>
        </w:rPr>
        <w:t>t, kiến nghị hoàn thiện hệ thống văn bản pháp luật, tiêu chuẩn, quy chuẩn kỹ thuật về PCCC và an toàn điện, góp phần</w:t>
      </w:r>
      <w:r w:rsidR="00383593">
        <w:rPr>
          <w:rFonts w:eastAsia="Times New Roman" w:cs="Times New Roman"/>
          <w:szCs w:val="28"/>
          <w:lang w:val="en-US"/>
        </w:rPr>
        <w:t xml:space="preserve"> kiềm chế, </w:t>
      </w:r>
      <w:r w:rsidR="00FC58F4" w:rsidRPr="00250D8D">
        <w:rPr>
          <w:rFonts w:eastAsia="Times New Roman" w:cs="Times New Roman"/>
          <w:szCs w:val="28"/>
          <w:lang w:val="en-US"/>
        </w:rPr>
        <w:t xml:space="preserve">giảm thiểu </w:t>
      </w:r>
      <w:r w:rsidR="00383593">
        <w:rPr>
          <w:rFonts w:eastAsia="Times New Roman" w:cs="Times New Roman"/>
          <w:szCs w:val="28"/>
          <w:lang w:val="en-US"/>
        </w:rPr>
        <w:t>các</w:t>
      </w:r>
      <w:r w:rsidR="00FC58F4" w:rsidRPr="00250D8D">
        <w:rPr>
          <w:rFonts w:eastAsia="Times New Roman" w:cs="Times New Roman"/>
          <w:szCs w:val="28"/>
          <w:lang w:val="en-US"/>
        </w:rPr>
        <w:t xml:space="preserve"> vụ</w:t>
      </w:r>
      <w:r w:rsidR="00383593">
        <w:rPr>
          <w:rFonts w:eastAsia="Times New Roman" w:cs="Times New Roman"/>
          <w:szCs w:val="28"/>
          <w:lang w:val="en-US"/>
        </w:rPr>
        <w:t xml:space="preserve"> cháy</w:t>
      </w:r>
      <w:r w:rsidR="00FC58F4" w:rsidRPr="00250D8D">
        <w:rPr>
          <w:rFonts w:eastAsia="Times New Roman" w:cs="Times New Roman"/>
          <w:szCs w:val="28"/>
          <w:lang w:val="en-US"/>
        </w:rPr>
        <w:t xml:space="preserve"> và thiệt hại do nguyên nhân</w:t>
      </w:r>
      <w:r w:rsidR="00383593">
        <w:rPr>
          <w:rFonts w:eastAsia="Times New Roman" w:cs="Times New Roman"/>
          <w:szCs w:val="28"/>
          <w:lang w:val="en-US"/>
        </w:rPr>
        <w:t xml:space="preserve"> bất cẩn trong</w:t>
      </w:r>
      <w:r w:rsidR="00FC58F4" w:rsidRPr="00250D8D">
        <w:rPr>
          <w:rFonts w:eastAsia="Times New Roman" w:cs="Times New Roman"/>
          <w:szCs w:val="28"/>
          <w:lang w:val="en-US"/>
        </w:rPr>
        <w:t xml:space="preserve"> sử dụng điện gây ra</w:t>
      </w:r>
      <w:r w:rsidR="00383593">
        <w:rPr>
          <w:rFonts w:eastAsia="Times New Roman" w:cs="Times New Roman"/>
          <w:szCs w:val="28"/>
          <w:lang w:val="en-US"/>
        </w:rPr>
        <w:t>, mặt khác</w:t>
      </w:r>
      <w:r w:rsidR="00104DD1" w:rsidRPr="00250D8D">
        <w:rPr>
          <w:rFonts w:eastAsia="Times New Roman" w:cs="Times New Roman"/>
          <w:szCs w:val="28"/>
          <w:lang w:val="en-US"/>
        </w:rPr>
        <w:t xml:space="preserve"> tăng cường công tác tuy</w:t>
      </w:r>
      <w:r w:rsidR="00BA49ED" w:rsidRPr="00250D8D">
        <w:rPr>
          <w:rFonts w:eastAsia="Times New Roman" w:cs="Times New Roman"/>
          <w:szCs w:val="28"/>
          <w:lang w:val="en-US"/>
        </w:rPr>
        <w:t>ên</w:t>
      </w:r>
      <w:r w:rsidR="00104DD1" w:rsidRPr="00250D8D">
        <w:rPr>
          <w:rFonts w:eastAsia="Times New Roman" w:cs="Times New Roman"/>
          <w:szCs w:val="28"/>
          <w:lang w:val="en-US"/>
        </w:rPr>
        <w:t xml:space="preserve"> truyền để </w:t>
      </w:r>
      <w:r w:rsidR="00383593">
        <w:rPr>
          <w:rFonts w:eastAsia="Times New Roman" w:cs="Times New Roman"/>
          <w:szCs w:val="28"/>
          <w:lang w:val="en-US"/>
        </w:rPr>
        <w:t>tạo</w:t>
      </w:r>
      <w:r w:rsidR="00104DD1" w:rsidRPr="00250D8D">
        <w:rPr>
          <w:rFonts w:eastAsia="Times New Roman" w:cs="Times New Roman"/>
          <w:szCs w:val="28"/>
          <w:lang w:val="en-US"/>
        </w:rPr>
        <w:t xml:space="preserve"> được sự đồng thuận cao của toàn xã hội v</w:t>
      </w:r>
      <w:r w:rsidR="000A456C">
        <w:rPr>
          <w:rFonts w:eastAsia="Times New Roman" w:cs="Times New Roman"/>
          <w:szCs w:val="28"/>
          <w:lang w:val="en-US"/>
        </w:rPr>
        <w:t>ề</w:t>
      </w:r>
      <w:r w:rsidR="00104DD1" w:rsidRPr="00250D8D">
        <w:rPr>
          <w:rFonts w:eastAsia="Times New Roman" w:cs="Times New Roman"/>
          <w:szCs w:val="28"/>
          <w:lang w:val="en-US"/>
        </w:rPr>
        <w:t xml:space="preserve"> công tác phòng cháy</w:t>
      </w:r>
      <w:r w:rsidR="000A456C">
        <w:rPr>
          <w:rFonts w:eastAsia="Times New Roman" w:cs="Times New Roman"/>
          <w:szCs w:val="28"/>
          <w:lang w:val="en-US"/>
        </w:rPr>
        <w:t xml:space="preserve"> trong sử dụng điện</w:t>
      </w:r>
      <w:r w:rsidR="00104DD1" w:rsidRPr="00250D8D">
        <w:rPr>
          <w:rFonts w:eastAsia="Times New Roman" w:cs="Times New Roman"/>
          <w:szCs w:val="28"/>
          <w:lang w:val="en-US"/>
        </w:rPr>
        <w:t>.</w:t>
      </w:r>
    </w:p>
    <w:p w14:paraId="5D7AEB19" w14:textId="77777777" w:rsidR="00B36876" w:rsidRPr="00250D8D" w:rsidRDefault="00B36876" w:rsidP="00250D8D">
      <w:pPr>
        <w:tabs>
          <w:tab w:val="left" w:pos="-5590"/>
          <w:tab w:val="left" w:pos="-5200"/>
          <w:tab w:val="num" w:pos="840"/>
          <w:tab w:val="num" w:pos="1092"/>
        </w:tabs>
        <w:spacing w:after="120" w:line="240" w:lineRule="auto"/>
        <w:ind w:firstLine="567"/>
        <w:jc w:val="both"/>
        <w:rPr>
          <w:b/>
          <w:szCs w:val="28"/>
          <w:u w:val="single"/>
          <w:lang w:val="pt-BR"/>
        </w:rPr>
      </w:pPr>
      <w:r w:rsidRPr="00250D8D">
        <w:rPr>
          <w:b/>
          <w:szCs w:val="28"/>
          <w:u w:val="single"/>
          <w:lang w:val="pt-BR"/>
        </w:rPr>
        <w:t>THÔNG TIN LIÊN HỆ:</w:t>
      </w:r>
    </w:p>
    <w:p w14:paraId="4F9A02A3" w14:textId="77777777" w:rsidR="001A7CF3" w:rsidRPr="00250D8D" w:rsidRDefault="001A7CF3" w:rsidP="00250D8D">
      <w:pPr>
        <w:tabs>
          <w:tab w:val="left" w:pos="-5590"/>
          <w:tab w:val="left" w:pos="-5200"/>
          <w:tab w:val="num" w:pos="840"/>
          <w:tab w:val="num" w:pos="1092"/>
        </w:tabs>
        <w:spacing w:after="120" w:line="240" w:lineRule="auto"/>
        <w:ind w:firstLine="567"/>
        <w:jc w:val="both"/>
        <w:rPr>
          <w:bCs/>
          <w:szCs w:val="28"/>
          <w:lang w:val="pt-BR"/>
        </w:rPr>
      </w:pPr>
      <w:r w:rsidRPr="00250D8D">
        <w:rPr>
          <w:bCs/>
          <w:szCs w:val="28"/>
          <w:lang w:val="pt-BR"/>
        </w:rPr>
        <w:t>Ban Tổ chức:</w:t>
      </w:r>
    </w:p>
    <w:p w14:paraId="6263F7E9" w14:textId="1EFA3E5E" w:rsidR="001A7CF3" w:rsidRPr="00250D8D" w:rsidRDefault="001A7CF3" w:rsidP="00250D8D">
      <w:pPr>
        <w:tabs>
          <w:tab w:val="left" w:pos="-5590"/>
          <w:tab w:val="left" w:pos="-5200"/>
          <w:tab w:val="num" w:pos="840"/>
          <w:tab w:val="num" w:pos="1092"/>
        </w:tabs>
        <w:spacing w:after="120" w:line="240" w:lineRule="auto"/>
        <w:ind w:firstLine="567"/>
        <w:jc w:val="both"/>
        <w:rPr>
          <w:bCs/>
          <w:szCs w:val="28"/>
          <w:lang w:val="pt-BR"/>
        </w:rPr>
      </w:pPr>
      <w:r w:rsidRPr="00250D8D">
        <w:rPr>
          <w:bCs/>
          <w:szCs w:val="28"/>
          <w:lang w:val="pt-BR"/>
        </w:rPr>
        <w:t>- Đ/c Phạm Thanh Phong, Phó Trưởng phòng Công tác phòng cháy, Cục Cảnh sát PCCC</w:t>
      </w:r>
      <w:r w:rsidR="000A456C">
        <w:rPr>
          <w:bCs/>
          <w:szCs w:val="28"/>
          <w:lang w:val="pt-BR"/>
        </w:rPr>
        <w:t>&amp;</w:t>
      </w:r>
      <w:r w:rsidRPr="00250D8D">
        <w:rPr>
          <w:bCs/>
          <w:szCs w:val="28"/>
          <w:lang w:val="pt-BR"/>
        </w:rPr>
        <w:t>CNCH, ĐT: 0912.992.288</w:t>
      </w:r>
    </w:p>
    <w:p w14:paraId="302A9789" w14:textId="77777777" w:rsidR="00322C89" w:rsidRPr="009738EA" w:rsidRDefault="00322C89" w:rsidP="00250D8D">
      <w:pPr>
        <w:tabs>
          <w:tab w:val="left" w:pos="-5590"/>
          <w:tab w:val="left" w:pos="-5200"/>
          <w:tab w:val="num" w:pos="840"/>
          <w:tab w:val="num" w:pos="1092"/>
        </w:tabs>
        <w:spacing w:after="120" w:line="240" w:lineRule="auto"/>
        <w:ind w:firstLine="567"/>
        <w:jc w:val="both"/>
        <w:rPr>
          <w:bCs/>
          <w:szCs w:val="28"/>
          <w:lang w:val="pt-BR"/>
        </w:rPr>
      </w:pPr>
      <w:r w:rsidRPr="009738EA">
        <w:rPr>
          <w:bCs/>
          <w:szCs w:val="28"/>
          <w:lang w:val="pt-BR"/>
        </w:rPr>
        <w:t xml:space="preserve">- Ông Đinh Duy Phong, Chuyên viên chính, Cục Kỹ thuật an toàn và Môi trường công </w:t>
      </w:r>
      <w:r w:rsidRPr="009738EA">
        <w:rPr>
          <w:bCs/>
          <w:szCs w:val="28"/>
          <w:lang w:val="pt-BR"/>
        </w:rPr>
        <w:tab/>
        <w:t>nghiệp, ĐT: 0912.219.456</w:t>
      </w:r>
    </w:p>
    <w:p w14:paraId="6D044034" w14:textId="77777777" w:rsidR="001A7CF3" w:rsidRPr="00250D8D" w:rsidRDefault="001A7CF3" w:rsidP="00250D8D">
      <w:pPr>
        <w:tabs>
          <w:tab w:val="left" w:pos="-5590"/>
          <w:tab w:val="left" w:pos="-5200"/>
          <w:tab w:val="num" w:pos="840"/>
          <w:tab w:val="num" w:pos="1092"/>
        </w:tabs>
        <w:spacing w:after="120" w:line="240" w:lineRule="auto"/>
        <w:ind w:firstLine="567"/>
        <w:jc w:val="both"/>
        <w:rPr>
          <w:bCs/>
          <w:szCs w:val="28"/>
          <w:lang w:val="pt-BR"/>
        </w:rPr>
      </w:pPr>
      <w:r w:rsidRPr="00250D8D">
        <w:rPr>
          <w:bCs/>
          <w:szCs w:val="28"/>
          <w:lang w:val="pt-BR"/>
        </w:rPr>
        <w:t xml:space="preserve">- Ông Tô </w:t>
      </w:r>
      <w:r w:rsidR="00A77B15" w:rsidRPr="00250D8D">
        <w:rPr>
          <w:bCs/>
          <w:szCs w:val="28"/>
          <w:lang w:val="pt-BR"/>
        </w:rPr>
        <w:t xml:space="preserve">Vân </w:t>
      </w:r>
      <w:r w:rsidRPr="00250D8D">
        <w:rPr>
          <w:bCs/>
          <w:szCs w:val="28"/>
          <w:lang w:val="pt-BR"/>
        </w:rPr>
        <w:t>Sơn, Chuyên viên Ban An toàn, Tập đoàn Điện lực Việt Nam, ĐT: 0913.367.675</w:t>
      </w:r>
    </w:p>
    <w:p w14:paraId="571FF823" w14:textId="013755C6" w:rsidR="00B36876" w:rsidRPr="00250D8D" w:rsidRDefault="00B36876" w:rsidP="00250D8D">
      <w:pPr>
        <w:pStyle w:val="Header"/>
        <w:tabs>
          <w:tab w:val="clear" w:pos="4320"/>
          <w:tab w:val="clear" w:pos="8640"/>
          <w:tab w:val="num" w:pos="1440"/>
        </w:tabs>
        <w:spacing w:before="0" w:after="120"/>
        <w:ind w:firstLine="567"/>
        <w:rPr>
          <w:sz w:val="28"/>
          <w:szCs w:val="28"/>
          <w:lang w:val="pt-BR"/>
        </w:rPr>
      </w:pPr>
      <w:r w:rsidRPr="00250D8D">
        <w:rPr>
          <w:sz w:val="28"/>
          <w:szCs w:val="28"/>
          <w:lang w:val="pt-BR"/>
        </w:rPr>
        <w:t>Ban Truyền thông - Tập đoàn Điện lực Việt Nam</w:t>
      </w:r>
    </w:p>
    <w:p w14:paraId="007F2A44" w14:textId="77777777" w:rsidR="00B36876" w:rsidRPr="00250D8D" w:rsidRDefault="00B36876" w:rsidP="00250D8D">
      <w:pPr>
        <w:pStyle w:val="Header"/>
        <w:tabs>
          <w:tab w:val="clear" w:pos="4320"/>
          <w:tab w:val="clear" w:pos="8640"/>
          <w:tab w:val="num" w:pos="1440"/>
        </w:tabs>
        <w:spacing w:before="0" w:after="120"/>
        <w:ind w:firstLine="567"/>
        <w:rPr>
          <w:sz w:val="28"/>
          <w:szCs w:val="28"/>
          <w:lang w:val="pt-BR"/>
        </w:rPr>
      </w:pPr>
      <w:r w:rsidRPr="00250D8D">
        <w:rPr>
          <w:sz w:val="28"/>
          <w:szCs w:val="28"/>
          <w:lang w:val="pt-BR"/>
        </w:rPr>
        <w:t xml:space="preserve">Email: </w:t>
      </w:r>
      <w:hyperlink r:id="rId8" w:history="1">
        <w:r w:rsidRPr="00250D8D">
          <w:rPr>
            <w:rStyle w:val="Hyperlink"/>
            <w:sz w:val="28"/>
            <w:szCs w:val="28"/>
            <w:lang w:val="pt-BR"/>
          </w:rPr>
          <w:t>bantt@evn.com.vn</w:t>
        </w:r>
      </w:hyperlink>
      <w:r w:rsidRPr="00250D8D">
        <w:rPr>
          <w:sz w:val="28"/>
          <w:szCs w:val="28"/>
          <w:lang w:val="pt-BR"/>
        </w:rPr>
        <w:t xml:space="preserve"> </w:t>
      </w:r>
    </w:p>
    <w:p w14:paraId="2985141F" w14:textId="77777777" w:rsidR="00B36876" w:rsidRPr="00250D8D" w:rsidRDefault="00B36876" w:rsidP="00250D8D">
      <w:pPr>
        <w:pStyle w:val="Header"/>
        <w:tabs>
          <w:tab w:val="clear" w:pos="4320"/>
          <w:tab w:val="clear" w:pos="8640"/>
          <w:tab w:val="num" w:pos="1440"/>
        </w:tabs>
        <w:spacing w:before="0" w:after="120"/>
        <w:ind w:firstLine="567"/>
        <w:rPr>
          <w:sz w:val="28"/>
          <w:szCs w:val="28"/>
          <w:lang w:val="pt-BR"/>
        </w:rPr>
      </w:pPr>
      <w:r w:rsidRPr="00250D8D">
        <w:rPr>
          <w:sz w:val="28"/>
          <w:szCs w:val="28"/>
          <w:lang w:val="pt-BR"/>
        </w:rPr>
        <w:t>Điện thoại: 024.66946405/66946413; Fax: 024.66946402</w:t>
      </w:r>
    </w:p>
    <w:p w14:paraId="7161C38C" w14:textId="42E23431" w:rsidR="00B36876" w:rsidRPr="00250D8D" w:rsidRDefault="00B36876" w:rsidP="00250D8D">
      <w:pPr>
        <w:spacing w:after="120" w:line="240" w:lineRule="auto"/>
        <w:ind w:firstLine="567"/>
        <w:jc w:val="both"/>
        <w:rPr>
          <w:szCs w:val="28"/>
          <w:lang w:val="pt-BR"/>
        </w:rPr>
      </w:pPr>
      <w:r w:rsidRPr="00250D8D">
        <w:rPr>
          <w:szCs w:val="28"/>
          <w:lang w:val="pt-BR"/>
        </w:rPr>
        <w:t xml:space="preserve">Địa chỉ: Số 11 phố Cửa Bắc, phường Trúc Bạch, quận Ba Đình </w:t>
      </w:r>
      <w:r w:rsidR="000A456C">
        <w:rPr>
          <w:szCs w:val="28"/>
          <w:lang w:val="pt-BR"/>
        </w:rPr>
        <w:t>-</w:t>
      </w:r>
      <w:r w:rsidRPr="00250D8D">
        <w:rPr>
          <w:szCs w:val="28"/>
          <w:lang w:val="pt-BR"/>
        </w:rPr>
        <w:t xml:space="preserve"> </w:t>
      </w:r>
      <w:r w:rsidR="000A456C">
        <w:rPr>
          <w:szCs w:val="28"/>
          <w:lang w:val="pt-BR"/>
        </w:rPr>
        <w:t xml:space="preserve">TP. </w:t>
      </w:r>
      <w:r w:rsidRPr="00250D8D">
        <w:rPr>
          <w:szCs w:val="28"/>
          <w:lang w:val="pt-BR"/>
        </w:rPr>
        <w:t>Hà Nội;</w:t>
      </w:r>
    </w:p>
    <w:p w14:paraId="4E97D8D8" w14:textId="77777777" w:rsidR="00B36876" w:rsidRPr="00250D8D" w:rsidRDefault="00B36876" w:rsidP="00250D8D">
      <w:pPr>
        <w:pStyle w:val="Header"/>
        <w:tabs>
          <w:tab w:val="clear" w:pos="4320"/>
          <w:tab w:val="clear" w:pos="8640"/>
          <w:tab w:val="num" w:pos="1440"/>
        </w:tabs>
        <w:spacing w:before="0" w:after="120"/>
        <w:ind w:firstLine="567"/>
        <w:rPr>
          <w:sz w:val="28"/>
          <w:szCs w:val="28"/>
          <w:lang w:val="pt-BR"/>
        </w:rPr>
      </w:pPr>
      <w:r w:rsidRPr="00250D8D">
        <w:rPr>
          <w:sz w:val="28"/>
          <w:szCs w:val="28"/>
          <w:lang w:val="pt-BR"/>
        </w:rPr>
        <w:t xml:space="preserve">Website: </w:t>
      </w:r>
      <w:hyperlink r:id="rId9" w:history="1">
        <w:r w:rsidRPr="00250D8D">
          <w:rPr>
            <w:rStyle w:val="Hyperlink"/>
            <w:sz w:val="28"/>
            <w:szCs w:val="28"/>
            <w:lang w:val="pt-BR"/>
          </w:rPr>
          <w:t>www.evn.com.vn</w:t>
        </w:r>
      </w:hyperlink>
      <w:r w:rsidRPr="00250D8D">
        <w:rPr>
          <w:sz w:val="28"/>
          <w:szCs w:val="28"/>
          <w:lang w:val="pt-BR"/>
        </w:rPr>
        <w:t xml:space="preserve">, </w:t>
      </w:r>
      <w:hyperlink r:id="rId10" w:history="1">
        <w:r w:rsidRPr="00250D8D">
          <w:rPr>
            <w:rStyle w:val="Hyperlink"/>
            <w:sz w:val="28"/>
            <w:szCs w:val="28"/>
            <w:lang w:val="pt-BR"/>
          </w:rPr>
          <w:t>www.tietkiemnangluong.vn</w:t>
        </w:r>
      </w:hyperlink>
    </w:p>
    <w:p w14:paraId="3266A5D2" w14:textId="77777777" w:rsidR="00B36876" w:rsidRPr="00250D8D" w:rsidRDefault="00B36876" w:rsidP="00250D8D">
      <w:pPr>
        <w:pStyle w:val="NormalWeb"/>
        <w:shd w:val="clear" w:color="auto" w:fill="FFFFFF"/>
        <w:spacing w:before="0" w:beforeAutospacing="0" w:after="120" w:afterAutospacing="0"/>
        <w:ind w:firstLine="567"/>
        <w:jc w:val="both"/>
        <w:rPr>
          <w:sz w:val="28"/>
          <w:szCs w:val="28"/>
        </w:rPr>
      </w:pPr>
      <w:r w:rsidRPr="00250D8D">
        <w:rPr>
          <w:sz w:val="28"/>
          <w:szCs w:val="28"/>
          <w:lang w:val="pt-BR"/>
        </w:rPr>
        <w:t>Fanpage:</w:t>
      </w:r>
      <w:r w:rsidRPr="00250D8D">
        <w:rPr>
          <w:sz w:val="28"/>
          <w:szCs w:val="28"/>
        </w:rPr>
        <w:t xml:space="preserve"> </w:t>
      </w:r>
      <w:hyperlink r:id="rId11" w:history="1">
        <w:r w:rsidRPr="00250D8D">
          <w:rPr>
            <w:rStyle w:val="Hyperlink"/>
            <w:sz w:val="28"/>
            <w:szCs w:val="28"/>
            <w:lang w:val="pt-BR"/>
          </w:rPr>
          <w:t>www.facebook.com/evndienlucvietnam</w:t>
        </w:r>
      </w:hyperlink>
      <w:r w:rsidRPr="00250D8D">
        <w:rPr>
          <w:sz w:val="28"/>
          <w:szCs w:val="28"/>
          <w:u w:val="single"/>
        </w:rPr>
        <w:t xml:space="preserve"> </w:t>
      </w:r>
    </w:p>
    <w:sectPr w:rsidR="00B36876" w:rsidRPr="00250D8D" w:rsidSect="00250D8D">
      <w:pgSz w:w="11906" w:h="16838"/>
      <w:pgMar w:top="567"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Clarendon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E7"/>
    <w:rsid w:val="00007779"/>
    <w:rsid w:val="0003514E"/>
    <w:rsid w:val="000567AE"/>
    <w:rsid w:val="00070315"/>
    <w:rsid w:val="00094E57"/>
    <w:rsid w:val="000A456C"/>
    <w:rsid w:val="00104DD1"/>
    <w:rsid w:val="0011259F"/>
    <w:rsid w:val="00157A7C"/>
    <w:rsid w:val="00165CFA"/>
    <w:rsid w:val="00171246"/>
    <w:rsid w:val="001A7CF3"/>
    <w:rsid w:val="001E458E"/>
    <w:rsid w:val="00210123"/>
    <w:rsid w:val="00214197"/>
    <w:rsid w:val="00220C73"/>
    <w:rsid w:val="00250D8D"/>
    <w:rsid w:val="00256296"/>
    <w:rsid w:val="00274559"/>
    <w:rsid w:val="002A5681"/>
    <w:rsid w:val="002D48AA"/>
    <w:rsid w:val="00306737"/>
    <w:rsid w:val="00322C89"/>
    <w:rsid w:val="00363574"/>
    <w:rsid w:val="00382F45"/>
    <w:rsid w:val="00383593"/>
    <w:rsid w:val="00396A3A"/>
    <w:rsid w:val="003F6EF9"/>
    <w:rsid w:val="00437F77"/>
    <w:rsid w:val="00454FE8"/>
    <w:rsid w:val="0049252B"/>
    <w:rsid w:val="004C0719"/>
    <w:rsid w:val="004C0DE1"/>
    <w:rsid w:val="004D6C6C"/>
    <w:rsid w:val="004F0471"/>
    <w:rsid w:val="00512967"/>
    <w:rsid w:val="00520C50"/>
    <w:rsid w:val="00597246"/>
    <w:rsid w:val="005C473E"/>
    <w:rsid w:val="00660D1B"/>
    <w:rsid w:val="00666743"/>
    <w:rsid w:val="00707ABA"/>
    <w:rsid w:val="007969F8"/>
    <w:rsid w:val="007C15B7"/>
    <w:rsid w:val="007E1B24"/>
    <w:rsid w:val="008D3DFC"/>
    <w:rsid w:val="00923809"/>
    <w:rsid w:val="0092797D"/>
    <w:rsid w:val="00975EDF"/>
    <w:rsid w:val="00A115A3"/>
    <w:rsid w:val="00A561EE"/>
    <w:rsid w:val="00A71CB2"/>
    <w:rsid w:val="00A74055"/>
    <w:rsid w:val="00A745B0"/>
    <w:rsid w:val="00A77B15"/>
    <w:rsid w:val="00AA0725"/>
    <w:rsid w:val="00AB2B3B"/>
    <w:rsid w:val="00AC7082"/>
    <w:rsid w:val="00B00940"/>
    <w:rsid w:val="00B04A74"/>
    <w:rsid w:val="00B36876"/>
    <w:rsid w:val="00B533D7"/>
    <w:rsid w:val="00BA49ED"/>
    <w:rsid w:val="00BA7AEF"/>
    <w:rsid w:val="00BF2764"/>
    <w:rsid w:val="00C4698E"/>
    <w:rsid w:val="00CA00B8"/>
    <w:rsid w:val="00D04F1A"/>
    <w:rsid w:val="00D83DD4"/>
    <w:rsid w:val="00DA6198"/>
    <w:rsid w:val="00DD2848"/>
    <w:rsid w:val="00E32ADB"/>
    <w:rsid w:val="00E43E1C"/>
    <w:rsid w:val="00E654E4"/>
    <w:rsid w:val="00E65D24"/>
    <w:rsid w:val="00E8480D"/>
    <w:rsid w:val="00F12EE0"/>
    <w:rsid w:val="00F135E7"/>
    <w:rsid w:val="00F214B6"/>
    <w:rsid w:val="00F2193C"/>
    <w:rsid w:val="00F32C27"/>
    <w:rsid w:val="00F64667"/>
    <w:rsid w:val="00F841C8"/>
    <w:rsid w:val="00FB4D4E"/>
    <w:rsid w:val="00FC58F4"/>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A8E1"/>
  <w15:chartTrackingRefBased/>
  <w15:docId w15:val="{79E045D3-3BE3-4485-9B47-5437C08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F135E7"/>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E7"/>
    <w:rPr>
      <w:color w:val="0000FF"/>
      <w:u w:val="single"/>
    </w:rPr>
  </w:style>
  <w:style w:type="character" w:customStyle="1" w:styleId="Heading2Char">
    <w:name w:val="Heading 2 Char"/>
    <w:basedOn w:val="DefaultParagraphFont"/>
    <w:link w:val="Heading2"/>
    <w:uiPriority w:val="9"/>
    <w:rsid w:val="00F135E7"/>
    <w:rPr>
      <w:rFonts w:eastAsia="Times New Roman" w:cs="Times New Roman"/>
      <w:b/>
      <w:bCs/>
      <w:sz w:val="36"/>
      <w:szCs w:val="36"/>
      <w:lang w:val="en-US"/>
    </w:rPr>
  </w:style>
  <w:style w:type="paragraph" w:styleId="NormalWeb">
    <w:name w:val="Normal (Web)"/>
    <w:basedOn w:val="Normal"/>
    <w:unhideWhenUsed/>
    <w:rsid w:val="002A5681"/>
    <w:pPr>
      <w:spacing w:before="100" w:beforeAutospacing="1" w:after="100" w:afterAutospacing="1" w:line="240" w:lineRule="auto"/>
    </w:pPr>
    <w:rPr>
      <w:rFonts w:eastAsia="Times New Roman" w:cs="Times New Roman"/>
      <w:sz w:val="24"/>
      <w:szCs w:val="24"/>
      <w:lang w:val="en-US"/>
    </w:rPr>
  </w:style>
  <w:style w:type="paragraph" w:styleId="BodyText3">
    <w:name w:val="Body Text 3"/>
    <w:aliases w:val="Body Text 31 Char,Body Text 31"/>
    <w:basedOn w:val="Normal"/>
    <w:link w:val="BodyText3Char"/>
    <w:rsid w:val="00B36876"/>
    <w:pPr>
      <w:tabs>
        <w:tab w:val="left" w:pos="907"/>
      </w:tabs>
      <w:spacing w:before="120" w:line="240" w:lineRule="auto"/>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36876"/>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rsid w:val="00B36876"/>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uiPriority w:val="99"/>
    <w:rsid w:val="00B36876"/>
    <w:rPr>
      <w:rFonts w:eastAsia="Times New Roman" w:cs="Times New Roman"/>
      <w:sz w:val="26"/>
      <w:szCs w:val="26"/>
      <w:lang w:val="en-US"/>
    </w:rPr>
  </w:style>
  <w:style w:type="paragraph" w:styleId="BalloonText">
    <w:name w:val="Balloon Text"/>
    <w:basedOn w:val="Normal"/>
    <w:link w:val="BalloonTextChar"/>
    <w:uiPriority w:val="99"/>
    <w:semiHidden/>
    <w:unhideWhenUsed/>
    <w:rsid w:val="00E43E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09521">
      <w:bodyDiv w:val="1"/>
      <w:marLeft w:val="0"/>
      <w:marRight w:val="0"/>
      <w:marTop w:val="0"/>
      <w:marBottom w:val="0"/>
      <w:divBdr>
        <w:top w:val="none" w:sz="0" w:space="0" w:color="auto"/>
        <w:left w:val="none" w:sz="0" w:space="0" w:color="auto"/>
        <w:bottom w:val="none" w:sz="0" w:space="0" w:color="auto"/>
        <w:right w:val="none" w:sz="0" w:space="0" w:color="auto"/>
      </w:divBdr>
      <w:divsChild>
        <w:div w:id="854420483">
          <w:marLeft w:val="0"/>
          <w:marRight w:val="0"/>
          <w:marTop w:val="0"/>
          <w:marBottom w:val="300"/>
          <w:divBdr>
            <w:top w:val="none" w:sz="0" w:space="0" w:color="auto"/>
            <w:left w:val="none" w:sz="0" w:space="0" w:color="auto"/>
            <w:bottom w:val="none" w:sz="0" w:space="0" w:color="auto"/>
            <w:right w:val="none" w:sz="0" w:space="0" w:color="auto"/>
          </w:divBdr>
          <w:divsChild>
            <w:div w:id="1916237006">
              <w:marLeft w:val="0"/>
              <w:marRight w:val="0"/>
              <w:marTop w:val="0"/>
              <w:marBottom w:val="0"/>
              <w:divBdr>
                <w:top w:val="none" w:sz="0" w:space="0" w:color="auto"/>
                <w:left w:val="none" w:sz="0" w:space="0" w:color="auto"/>
                <w:bottom w:val="none" w:sz="0" w:space="0" w:color="auto"/>
                <w:right w:val="none" w:sz="0" w:space="0" w:color="auto"/>
              </w:divBdr>
            </w:div>
          </w:divsChild>
        </w:div>
        <w:div w:id="1000351735">
          <w:marLeft w:val="0"/>
          <w:marRight w:val="0"/>
          <w:marTop w:val="0"/>
          <w:marBottom w:val="0"/>
          <w:divBdr>
            <w:top w:val="none" w:sz="0" w:space="0" w:color="auto"/>
            <w:left w:val="none" w:sz="0" w:space="0" w:color="auto"/>
            <w:bottom w:val="none" w:sz="0" w:space="0" w:color="auto"/>
            <w:right w:val="none" w:sz="0" w:space="0" w:color="auto"/>
          </w:divBdr>
          <w:divsChild>
            <w:div w:id="325714525">
              <w:marLeft w:val="0"/>
              <w:marRight w:val="0"/>
              <w:marTop w:val="0"/>
              <w:marBottom w:val="375"/>
              <w:divBdr>
                <w:top w:val="none" w:sz="0" w:space="0" w:color="auto"/>
                <w:left w:val="none" w:sz="0" w:space="0" w:color="auto"/>
                <w:bottom w:val="none" w:sz="0" w:space="0" w:color="auto"/>
                <w:right w:val="none" w:sz="0" w:space="0" w:color="auto"/>
              </w:divBdr>
              <w:divsChild>
                <w:div w:id="2029288824">
                  <w:marLeft w:val="0"/>
                  <w:marRight w:val="0"/>
                  <w:marTop w:val="0"/>
                  <w:marBottom w:val="0"/>
                  <w:divBdr>
                    <w:top w:val="none" w:sz="0" w:space="0" w:color="auto"/>
                    <w:left w:val="none" w:sz="0" w:space="0" w:color="auto"/>
                    <w:bottom w:val="none" w:sz="0" w:space="0" w:color="auto"/>
                    <w:right w:val="none" w:sz="0" w:space="0" w:color="auto"/>
                  </w:divBdr>
                  <w:divsChild>
                    <w:div w:id="554775575">
                      <w:marLeft w:val="0"/>
                      <w:marRight w:val="0"/>
                      <w:marTop w:val="150"/>
                      <w:marBottom w:val="0"/>
                      <w:divBdr>
                        <w:top w:val="none" w:sz="0" w:space="0" w:color="auto"/>
                        <w:left w:val="none" w:sz="0" w:space="0" w:color="auto"/>
                        <w:bottom w:val="dotted" w:sz="6" w:space="8" w:color="C2C2C2"/>
                        <w:right w:val="none" w:sz="0" w:space="0" w:color="auto"/>
                      </w:divBdr>
                      <w:divsChild>
                        <w:div w:id="1780444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3491064">
          <w:marLeft w:val="0"/>
          <w:marRight w:val="0"/>
          <w:marTop w:val="0"/>
          <w:marBottom w:val="0"/>
          <w:divBdr>
            <w:top w:val="none" w:sz="0" w:space="0" w:color="auto"/>
            <w:left w:val="none" w:sz="0" w:space="0" w:color="auto"/>
            <w:bottom w:val="none" w:sz="0" w:space="0" w:color="auto"/>
            <w:right w:val="none" w:sz="0" w:space="0" w:color="auto"/>
          </w:divBdr>
          <w:divsChild>
            <w:div w:id="1175653384">
              <w:marLeft w:val="0"/>
              <w:marRight w:val="0"/>
              <w:marTop w:val="0"/>
              <w:marBottom w:val="0"/>
              <w:divBdr>
                <w:top w:val="none" w:sz="0" w:space="0" w:color="auto"/>
                <w:left w:val="none" w:sz="0" w:space="0" w:color="auto"/>
                <w:bottom w:val="none" w:sz="0" w:space="0" w:color="auto"/>
                <w:right w:val="none" w:sz="0" w:space="0" w:color="auto"/>
              </w:divBdr>
              <w:divsChild>
                <w:div w:id="1135368553">
                  <w:marLeft w:val="0"/>
                  <w:marRight w:val="0"/>
                  <w:marTop w:val="0"/>
                  <w:marBottom w:val="0"/>
                  <w:divBdr>
                    <w:top w:val="none" w:sz="0" w:space="0" w:color="auto"/>
                    <w:left w:val="none" w:sz="0" w:space="0" w:color="auto"/>
                    <w:bottom w:val="none" w:sz="0" w:space="0" w:color="auto"/>
                    <w:right w:val="none" w:sz="0" w:space="0" w:color="auto"/>
                  </w:divBdr>
                  <w:divsChild>
                    <w:div w:id="682441911">
                      <w:marLeft w:val="0"/>
                      <w:marRight w:val="0"/>
                      <w:marTop w:val="0"/>
                      <w:marBottom w:val="300"/>
                      <w:divBdr>
                        <w:top w:val="none" w:sz="0" w:space="0" w:color="auto"/>
                        <w:left w:val="none" w:sz="0" w:space="0" w:color="auto"/>
                        <w:bottom w:val="none" w:sz="0" w:space="0" w:color="auto"/>
                        <w:right w:val="none" w:sz="0" w:space="0" w:color="auto"/>
                      </w:divBdr>
                      <w:divsChild>
                        <w:div w:id="679813981">
                          <w:marLeft w:val="0"/>
                          <w:marRight w:val="0"/>
                          <w:marTop w:val="0"/>
                          <w:marBottom w:val="300"/>
                          <w:divBdr>
                            <w:top w:val="none" w:sz="0" w:space="0" w:color="auto"/>
                            <w:left w:val="none" w:sz="0" w:space="0" w:color="auto"/>
                            <w:bottom w:val="none" w:sz="0" w:space="0" w:color="auto"/>
                            <w:right w:val="none" w:sz="0" w:space="0" w:color="auto"/>
                          </w:divBdr>
                          <w:divsChild>
                            <w:div w:id="1092815568">
                              <w:marLeft w:val="0"/>
                              <w:marRight w:val="0"/>
                              <w:marTop w:val="0"/>
                              <w:marBottom w:val="300"/>
                              <w:divBdr>
                                <w:top w:val="none" w:sz="0" w:space="0" w:color="auto"/>
                                <w:left w:val="none" w:sz="0" w:space="0" w:color="auto"/>
                                <w:bottom w:val="none" w:sz="0" w:space="0" w:color="auto"/>
                                <w:right w:val="none" w:sz="0" w:space="0" w:color="auto"/>
                              </w:divBdr>
                            </w:div>
                            <w:div w:id="1490292067">
                              <w:marLeft w:val="0"/>
                              <w:marRight w:val="0"/>
                              <w:marTop w:val="0"/>
                              <w:marBottom w:val="300"/>
                              <w:divBdr>
                                <w:top w:val="none" w:sz="0" w:space="0" w:color="auto"/>
                                <w:left w:val="none" w:sz="0" w:space="0" w:color="auto"/>
                                <w:bottom w:val="none" w:sz="0" w:space="0" w:color="auto"/>
                                <w:right w:val="none" w:sz="0" w:space="0" w:color="auto"/>
                              </w:divBdr>
                            </w:div>
                          </w:divsChild>
                        </w:div>
                        <w:div w:id="853153451">
                          <w:marLeft w:val="0"/>
                          <w:marRight w:val="0"/>
                          <w:marTop w:val="0"/>
                          <w:marBottom w:val="300"/>
                          <w:divBdr>
                            <w:top w:val="none" w:sz="0" w:space="0" w:color="auto"/>
                            <w:left w:val="none" w:sz="0" w:space="0" w:color="auto"/>
                            <w:bottom w:val="none" w:sz="0" w:space="0" w:color="auto"/>
                            <w:right w:val="none" w:sz="0" w:space="0" w:color="auto"/>
                          </w:divBdr>
                        </w:div>
                        <w:div w:id="510148401">
                          <w:marLeft w:val="0"/>
                          <w:marRight w:val="0"/>
                          <w:marTop w:val="0"/>
                          <w:marBottom w:val="300"/>
                          <w:divBdr>
                            <w:top w:val="none" w:sz="0" w:space="0" w:color="auto"/>
                            <w:left w:val="none" w:sz="0" w:space="0" w:color="auto"/>
                            <w:bottom w:val="none" w:sz="0" w:space="0" w:color="auto"/>
                            <w:right w:val="none" w:sz="0" w:space="0" w:color="auto"/>
                          </w:divBdr>
                        </w:div>
                        <w:div w:id="1161625658">
                          <w:marLeft w:val="0"/>
                          <w:marRight w:val="0"/>
                          <w:marTop w:val="0"/>
                          <w:marBottom w:val="300"/>
                          <w:divBdr>
                            <w:top w:val="none" w:sz="0" w:space="0" w:color="auto"/>
                            <w:left w:val="none" w:sz="0" w:space="0" w:color="auto"/>
                            <w:bottom w:val="none" w:sz="0" w:space="0" w:color="auto"/>
                            <w:right w:val="none" w:sz="0" w:space="0" w:color="auto"/>
                          </w:divBdr>
                        </w:div>
                        <w:div w:id="704793070">
                          <w:marLeft w:val="0"/>
                          <w:marRight w:val="0"/>
                          <w:marTop w:val="0"/>
                          <w:marBottom w:val="300"/>
                          <w:divBdr>
                            <w:top w:val="none" w:sz="0" w:space="0" w:color="auto"/>
                            <w:left w:val="none" w:sz="0" w:space="0" w:color="auto"/>
                            <w:bottom w:val="none" w:sz="0" w:space="0" w:color="auto"/>
                            <w:right w:val="none" w:sz="0" w:space="0" w:color="auto"/>
                          </w:divBdr>
                        </w:div>
                        <w:div w:id="1271550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41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evndienlucvietnam" TargetMode="External"/><Relationship Id="rId5" Type="http://schemas.openxmlformats.org/officeDocument/2006/relationships/settings" Target="settings.xml"/><Relationship Id="rId10" Type="http://schemas.openxmlformats.org/officeDocument/2006/relationships/hyperlink" Target="http://www.tietkiemnangluong.vn" TargetMode="External"/><Relationship Id="rId4" Type="http://schemas.openxmlformats.org/officeDocument/2006/relationships/styles" Target="styles.xml"/><Relationship Id="rId9" Type="http://schemas.openxmlformats.org/officeDocument/2006/relationships/hyperlink" Target="http://www.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E8AB08FED31A4D439F49381CFD7B855F" ma:contentTypeVersion="13" ma:contentTypeDescription="Tạo tài liệu mới." ma:contentTypeScope="" ma:versionID="dbaf687ec0f0f107275d004bc885f4fd">
  <xsd:schema xmlns:xsd="http://www.w3.org/2001/XMLSchema" xmlns:xs="http://www.w3.org/2001/XMLSchema" xmlns:p="http://schemas.microsoft.com/office/2006/metadata/properties" xmlns:ns3="2f116ec6-25c6-401f-bac2-16163ab2077b" xmlns:ns4="e3a476b8-7d93-41fc-ab7f-dd409ed9b578" targetNamespace="http://schemas.microsoft.com/office/2006/metadata/properties" ma:root="true" ma:fieldsID="494c10d11f5057a8e8272565e157571c" ns3:_="" ns4:_="">
    <xsd:import namespace="2f116ec6-25c6-401f-bac2-16163ab2077b"/>
    <xsd:import namespace="e3a476b8-7d93-41fc-ab7f-dd409ed9b5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ec6-25c6-401f-bac2-16163ab20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476b8-7d93-41fc-ab7f-dd409ed9b578" elementFormDefault="qualified">
    <xsd:import namespace="http://schemas.microsoft.com/office/2006/documentManagement/types"/>
    <xsd:import namespace="http://schemas.microsoft.com/office/infopath/2007/PartnerControls"/>
    <xsd:element name="SharedWithUsers" ma:index="13"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hia sẻ Có Chi tiết" ma:internalName="SharedWithDetails" ma:readOnly="true">
      <xsd:simpleType>
        <xsd:restriction base="dms:Note">
          <xsd:maxLength value="255"/>
        </xsd:restriction>
      </xsd:simpleType>
    </xsd:element>
    <xsd:element name="SharingHintHash" ma:index="15"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F94D3-FCBB-48AA-8F73-CFD08E5C7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ec6-25c6-401f-bac2-16163ab2077b"/>
    <ds:schemaRef ds:uri="e3a476b8-7d93-41fc-ab7f-dd409ed9b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1CAC0-54F7-4F8C-9538-9A77E708FE83}">
  <ds:schemaRefs>
    <ds:schemaRef ds:uri="http://schemas.microsoft.com/sharepoint/v3/contenttype/forms"/>
  </ds:schemaRefs>
</ds:datastoreItem>
</file>

<file path=customXml/itemProps3.xml><?xml version="1.0" encoding="utf-8"?>
<ds:datastoreItem xmlns:ds="http://schemas.openxmlformats.org/officeDocument/2006/customXml" ds:itemID="{04746B26-6E94-4983-AA94-8114F3222D5E}">
  <ds:schemaRefs>
    <ds:schemaRef ds:uri="e3a476b8-7d93-41fc-ab7f-dd409ed9b578"/>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f116ec6-25c6-401f-bac2-16163ab207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LONG (PHAM HONG LONG)</cp:lastModifiedBy>
  <cp:revision>21</cp:revision>
  <cp:lastPrinted>2020-06-23T09:34:00Z</cp:lastPrinted>
  <dcterms:created xsi:type="dcterms:W3CDTF">2020-06-29T04:14:00Z</dcterms:created>
  <dcterms:modified xsi:type="dcterms:W3CDTF">2020-06-30T00:32:00Z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0x010100E8AB08FED31A4D439F49381CFD7B855F</vt:lpwstr>
  </property>
</Properties>
</file>